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tLeast"/>
        <w:rPr>
          <w:rFonts w:ascii="方正小标宋简体" w:eastAsia="方正小标宋简体" w:cs="方正小标宋简体"/>
          <w:color w:val="000000"/>
          <w:kern w:val="0"/>
          <w:sz w:val="44"/>
          <w:szCs w:val="44"/>
          <w:highlight w:val="white"/>
          <w:lang w:val="zh-CN"/>
        </w:rPr>
      </w:pPr>
    </w:p>
    <w:p>
      <w:pPr>
        <w:autoSpaceDE w:val="0"/>
        <w:autoSpaceDN w:val="0"/>
        <w:adjustRightInd w:val="0"/>
        <w:spacing w:line="600" w:lineRule="atLeast"/>
        <w:jc w:val="center"/>
        <w:rPr>
          <w:rFonts w:ascii="方正小标宋简体" w:eastAsia="方正小标宋简体" w:cs="方正小标宋简体"/>
          <w:spacing w:val="10"/>
          <w:kern w:val="0"/>
          <w:sz w:val="44"/>
          <w:szCs w:val="44"/>
          <w:lang w:val="zh-CN"/>
        </w:rPr>
      </w:pPr>
      <w:r>
        <w:rPr>
          <w:rFonts w:hint="eastAsia" w:ascii="方正小标宋简体" w:eastAsia="方正小标宋简体" w:cs="方正小标宋简体"/>
          <w:color w:val="000000"/>
          <w:kern w:val="0"/>
          <w:sz w:val="44"/>
          <w:szCs w:val="44"/>
          <w:highlight w:val="white"/>
          <w:lang w:val="zh-CN"/>
        </w:rPr>
        <w:t>吉林省粮食和物资储备局</w:t>
      </w:r>
      <w:r>
        <w:rPr>
          <w:rFonts w:hint="eastAsia" w:ascii="方正小标宋简体" w:eastAsia="方正小标宋简体" w:cs="方正小标宋简体"/>
          <w:color w:val="000000"/>
          <w:kern w:val="0"/>
          <w:sz w:val="44"/>
          <w:szCs w:val="44"/>
          <w:lang w:val="zh-CN"/>
        </w:rPr>
        <w:t>《</w:t>
      </w:r>
      <w:r>
        <w:rPr>
          <w:rFonts w:hint="eastAsia" w:ascii="方正小标宋简体" w:eastAsia="方正小标宋简体" w:cs="方正小标宋简体"/>
          <w:spacing w:val="10"/>
          <w:kern w:val="0"/>
          <w:sz w:val="44"/>
          <w:szCs w:val="44"/>
          <w:lang w:val="zh-CN"/>
        </w:rPr>
        <w:t>吉林大米品牌大数据云平台数据维护与采集服务》项目</w:t>
      </w:r>
    </w:p>
    <w:p>
      <w:pPr>
        <w:autoSpaceDE w:val="0"/>
        <w:autoSpaceDN w:val="0"/>
        <w:adjustRightInd w:val="0"/>
        <w:spacing w:line="600" w:lineRule="atLeast"/>
        <w:jc w:val="center"/>
        <w:rPr>
          <w:rFonts w:ascii="方正小标宋简体" w:eastAsia="方正小标宋简体" w:cs="方正小标宋简体"/>
          <w:color w:val="000000"/>
          <w:kern w:val="0"/>
          <w:sz w:val="44"/>
          <w:szCs w:val="44"/>
          <w:lang w:val="zh-CN"/>
        </w:rPr>
      </w:pPr>
      <w:r>
        <w:rPr>
          <w:rFonts w:hint="eastAsia" w:ascii="方正小标宋简体" w:eastAsia="方正小标宋简体" w:cs="方正小标宋简体"/>
          <w:color w:val="000000"/>
          <w:kern w:val="0"/>
          <w:sz w:val="44"/>
          <w:szCs w:val="44"/>
          <w:highlight w:val="white"/>
          <w:lang w:val="zh-CN"/>
        </w:rPr>
        <w:t>竞争性磋商文件</w:t>
      </w:r>
    </w:p>
    <w:p>
      <w:pPr>
        <w:autoSpaceDE w:val="0"/>
        <w:autoSpaceDN w:val="0"/>
        <w:adjustRightInd w:val="0"/>
        <w:spacing w:line="360" w:lineRule="auto"/>
        <w:jc w:val="center"/>
        <w:rPr>
          <w:rFonts w:ascii="宋体" w:eastAsia="宋体" w:cs="宋体"/>
          <w:b/>
          <w:bCs/>
          <w:color w:val="000000"/>
          <w:kern w:val="0"/>
          <w:sz w:val="30"/>
          <w:szCs w:val="30"/>
          <w:highlight w:val="white"/>
          <w:lang w:val="zh-CN"/>
        </w:rPr>
      </w:pPr>
    </w:p>
    <w:p>
      <w:pPr>
        <w:autoSpaceDE w:val="0"/>
        <w:autoSpaceDN w:val="0"/>
        <w:adjustRightInd w:val="0"/>
        <w:spacing w:line="360" w:lineRule="auto"/>
        <w:jc w:val="center"/>
        <w:rPr>
          <w:rFonts w:ascii="宋体" w:eastAsia="宋体" w:cs="宋体"/>
          <w:b/>
          <w:bCs/>
          <w:color w:val="000000"/>
          <w:kern w:val="0"/>
          <w:sz w:val="30"/>
          <w:szCs w:val="30"/>
          <w:lang w:val="zh-CN"/>
        </w:rPr>
      </w:pPr>
      <w:r>
        <w:rPr>
          <w:rFonts w:hint="eastAsia" w:ascii="宋体" w:eastAsia="宋体" w:cs="宋体"/>
          <w:b/>
          <w:bCs/>
          <w:color w:val="000000"/>
          <w:kern w:val="0"/>
          <w:sz w:val="30"/>
          <w:szCs w:val="30"/>
          <w:highlight w:val="white"/>
          <w:lang w:val="zh-CN"/>
        </w:rPr>
        <w:t>（需求部分）</w:t>
      </w:r>
    </w:p>
    <w:p>
      <w:pPr>
        <w:autoSpaceDE w:val="0"/>
        <w:autoSpaceDN w:val="0"/>
        <w:adjustRightInd w:val="0"/>
        <w:spacing w:before="240" w:after="60" w:line="312" w:lineRule="atLeast"/>
        <w:jc w:val="center"/>
        <w:rPr>
          <w:rFonts w:ascii="宋体" w:eastAsia="宋体" w:cs="宋体"/>
          <w:b/>
          <w:bCs/>
          <w:color w:val="000000"/>
          <w:kern w:val="0"/>
          <w:sz w:val="32"/>
          <w:szCs w:val="32"/>
          <w:lang w:val="zh-CN"/>
        </w:rPr>
      </w:pPr>
      <w:r>
        <w:rPr>
          <w:rFonts w:hint="eastAsia" w:ascii="宋体" w:eastAsia="宋体" w:cs="宋体"/>
          <w:b/>
          <w:bCs/>
          <w:color w:val="000000"/>
          <w:kern w:val="0"/>
          <w:sz w:val="32"/>
          <w:szCs w:val="32"/>
          <w:highlight w:val="white"/>
          <w:lang w:val="zh-CN"/>
        </w:rPr>
        <w:t>第一章、磋商资格要求</w:t>
      </w:r>
    </w:p>
    <w:p>
      <w:pPr>
        <w:autoSpaceDE w:val="0"/>
        <w:autoSpaceDN w:val="0"/>
        <w:adjustRightInd w:val="0"/>
        <w:spacing w:line="600" w:lineRule="atLeast"/>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吉林省粮食和物资储备局就</w:t>
      </w:r>
      <w:r>
        <w:rPr>
          <w:rFonts w:hint="eastAsia" w:ascii="宋体" w:eastAsia="宋体" w:cs="宋体"/>
          <w:color w:val="000000"/>
          <w:kern w:val="0"/>
          <w:sz w:val="24"/>
          <w:szCs w:val="24"/>
          <w:lang w:val="zh-CN"/>
        </w:rPr>
        <w:t>《</w:t>
      </w:r>
      <w:r>
        <w:rPr>
          <w:rFonts w:hint="eastAsia" w:ascii="宋体" w:eastAsia="宋体" w:cs="宋体"/>
          <w:spacing w:val="10"/>
          <w:kern w:val="0"/>
          <w:sz w:val="24"/>
          <w:szCs w:val="24"/>
          <w:lang w:val="zh-CN"/>
        </w:rPr>
        <w:t>吉林大米品牌大数据云平台数据维护与采集服务》项目</w:t>
      </w:r>
      <w:r>
        <w:rPr>
          <w:rFonts w:hint="eastAsia" w:ascii="宋体" w:eastAsia="宋体" w:cs="宋体"/>
          <w:color w:val="000000"/>
          <w:kern w:val="0"/>
          <w:sz w:val="24"/>
          <w:szCs w:val="24"/>
          <w:highlight w:val="white"/>
          <w:lang w:val="zh-CN"/>
        </w:rPr>
        <w:t>进行国内竞争性磋商采购，现邀请合格的投标人提交密封响应文件。</w:t>
      </w:r>
    </w:p>
    <w:p>
      <w:pPr>
        <w:tabs>
          <w:tab w:val="left" w:pos="709"/>
        </w:tabs>
        <w:autoSpaceDE w:val="0"/>
        <w:autoSpaceDN w:val="0"/>
        <w:adjustRightInd w:val="0"/>
        <w:ind w:firstLine="480"/>
        <w:rPr>
          <w:rFonts w:ascii="宋体" w:eastAsia="宋体" w:cs="宋体"/>
          <w:b w:val="0"/>
          <w:bCs w:val="0"/>
          <w:color w:val="000000"/>
          <w:kern w:val="0"/>
          <w:sz w:val="24"/>
          <w:szCs w:val="24"/>
          <w:lang w:val="zh-CN"/>
        </w:rPr>
      </w:pPr>
      <w:r>
        <w:rPr>
          <w:rFonts w:hint="eastAsia" w:ascii="宋体" w:eastAsia="宋体" w:cs="宋体"/>
          <w:b w:val="0"/>
          <w:bCs w:val="0"/>
          <w:color w:val="000000"/>
          <w:kern w:val="0"/>
          <w:sz w:val="24"/>
          <w:szCs w:val="24"/>
          <w:highlight w:val="white"/>
          <w:lang w:val="zh-CN"/>
        </w:rPr>
        <w:t>一、投标人资格要求：</w:t>
      </w:r>
    </w:p>
    <w:p>
      <w:pPr>
        <w:tabs>
          <w:tab w:val="left" w:pos="709"/>
        </w:tabs>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1.1 </w:t>
      </w:r>
      <w:r>
        <w:rPr>
          <w:rFonts w:hint="eastAsia" w:ascii="宋体" w:eastAsia="宋体" w:cs="宋体"/>
          <w:color w:val="000000"/>
          <w:kern w:val="0"/>
          <w:sz w:val="24"/>
          <w:szCs w:val="24"/>
          <w:highlight w:val="white"/>
          <w:lang w:val="zh-CN"/>
        </w:rPr>
        <w:t>符合《中华人民共和国政府采购法》第</w:t>
      </w:r>
      <w:r>
        <w:rPr>
          <w:rFonts w:ascii="宋体" w:eastAsia="宋体" w:cs="宋体"/>
          <w:color w:val="000000"/>
          <w:kern w:val="0"/>
          <w:sz w:val="24"/>
          <w:szCs w:val="24"/>
          <w:highlight w:val="white"/>
          <w:lang w:val="zh-CN"/>
        </w:rPr>
        <w:t>22</w:t>
      </w:r>
      <w:r>
        <w:rPr>
          <w:rFonts w:hint="eastAsia" w:ascii="宋体" w:eastAsia="宋体" w:cs="宋体"/>
          <w:color w:val="000000"/>
          <w:kern w:val="0"/>
          <w:sz w:val="24"/>
          <w:szCs w:val="24"/>
          <w:highlight w:val="white"/>
          <w:lang w:val="zh-CN"/>
        </w:rPr>
        <w:t>规定的条件。</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1.2 </w:t>
      </w:r>
      <w:r>
        <w:rPr>
          <w:rFonts w:hint="eastAsia" w:ascii="宋体" w:eastAsia="宋体" w:cs="宋体"/>
          <w:color w:val="000000"/>
          <w:kern w:val="0"/>
          <w:sz w:val="24"/>
          <w:szCs w:val="24"/>
          <w:highlight w:val="white"/>
          <w:lang w:val="zh-CN"/>
        </w:rPr>
        <w:t>具备国家有关主管部门批准的制造（和</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或经销）本招标项目标的的合法资格。</w:t>
      </w:r>
    </w:p>
    <w:p>
      <w:pPr>
        <w:autoSpaceDE w:val="0"/>
        <w:autoSpaceDN w:val="0"/>
        <w:adjustRightInd w:val="0"/>
        <w:spacing w:line="400" w:lineRule="atLeast"/>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1.3 </w:t>
      </w:r>
      <w:r>
        <w:rPr>
          <w:rFonts w:hint="eastAsia" w:ascii="宋体" w:eastAsia="宋体" w:cs="宋体"/>
          <w:color w:val="000000"/>
          <w:kern w:val="0"/>
          <w:sz w:val="24"/>
          <w:szCs w:val="24"/>
          <w:highlight w:val="white"/>
          <w:lang w:val="zh-CN"/>
        </w:rPr>
        <w:t>单位负责人为同一人或者存在直接控股、管理关系的不同供应商，不得参加同一合同项下的政府采购活动。</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1.4 </w:t>
      </w:r>
      <w:r>
        <w:rPr>
          <w:rFonts w:hint="eastAsia" w:ascii="宋体" w:eastAsia="宋体" w:cs="宋体"/>
          <w:color w:val="000000"/>
          <w:kern w:val="0"/>
          <w:sz w:val="24"/>
          <w:szCs w:val="24"/>
          <w:highlight w:val="white"/>
          <w:lang w:val="zh-CN"/>
        </w:rPr>
        <w:t>本项目不接受联合体投标。</w:t>
      </w:r>
      <w:r>
        <w:rPr>
          <w:rFonts w:ascii="宋体" w:eastAsia="宋体" w:cs="宋体"/>
          <w:color w:val="000000"/>
          <w:kern w:val="0"/>
          <w:sz w:val="24"/>
          <w:szCs w:val="24"/>
          <w:highlight w:val="white"/>
          <w:lang w:val="zh-CN"/>
        </w:rPr>
        <w:t xml:space="preserve"> </w:t>
      </w:r>
    </w:p>
    <w:p>
      <w:pPr>
        <w:autoSpaceDE w:val="0"/>
        <w:autoSpaceDN w:val="0"/>
        <w:adjustRightInd w:val="0"/>
        <w:ind w:firstLine="482"/>
        <w:jc w:val="left"/>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二、报名时间：</w:t>
      </w:r>
      <w:r>
        <w:rPr>
          <w:rFonts w:ascii="宋体" w:eastAsia="宋体" w:cs="宋体"/>
          <w:color w:val="000000"/>
          <w:kern w:val="0"/>
          <w:sz w:val="24"/>
          <w:szCs w:val="24"/>
          <w:highlight w:val="none"/>
          <w:lang w:val="zh-CN"/>
        </w:rPr>
        <w:t>202</w:t>
      </w:r>
      <w:r>
        <w:rPr>
          <w:rFonts w:hint="default" w:ascii="宋体" w:eastAsia="宋体" w:cs="宋体"/>
          <w:color w:val="000000"/>
          <w:kern w:val="0"/>
          <w:sz w:val="24"/>
          <w:szCs w:val="24"/>
          <w:highlight w:val="none"/>
          <w:lang w:val="en"/>
        </w:rPr>
        <w:t>2</w:t>
      </w:r>
      <w:r>
        <w:rPr>
          <w:rFonts w:hint="eastAsia" w:ascii="宋体" w:eastAsia="宋体" w:cs="宋体"/>
          <w:color w:val="000000"/>
          <w:kern w:val="0"/>
          <w:sz w:val="24"/>
          <w:szCs w:val="24"/>
          <w:highlight w:val="none"/>
          <w:lang w:val="zh-CN"/>
        </w:rPr>
        <w:t>年</w:t>
      </w:r>
      <w:r>
        <w:rPr>
          <w:rFonts w:hint="default" w:ascii="宋体" w:eastAsia="宋体" w:cs="宋体"/>
          <w:color w:val="000000"/>
          <w:kern w:val="0"/>
          <w:sz w:val="24"/>
          <w:szCs w:val="24"/>
          <w:highlight w:val="none"/>
          <w:lang w:val="en"/>
        </w:rPr>
        <w:t>5</w:t>
      </w:r>
      <w:r>
        <w:rPr>
          <w:rFonts w:hint="eastAsia" w:ascii="宋体" w:eastAsia="宋体" w:cs="宋体"/>
          <w:color w:val="000000"/>
          <w:kern w:val="0"/>
          <w:sz w:val="24"/>
          <w:szCs w:val="24"/>
          <w:highlight w:val="none"/>
          <w:lang w:val="zh-CN"/>
        </w:rPr>
        <w:t>月</w:t>
      </w:r>
      <w:r>
        <w:rPr>
          <w:rFonts w:hint="default" w:ascii="宋体" w:eastAsia="宋体" w:cs="宋体"/>
          <w:color w:val="000000"/>
          <w:kern w:val="0"/>
          <w:sz w:val="24"/>
          <w:szCs w:val="24"/>
          <w:highlight w:val="none"/>
          <w:lang w:val="en"/>
        </w:rPr>
        <w:t>31</w:t>
      </w:r>
      <w:r>
        <w:rPr>
          <w:rFonts w:ascii="宋体" w:eastAsia="宋体" w:cs="宋体"/>
          <w:color w:val="000000"/>
          <w:kern w:val="0"/>
          <w:sz w:val="24"/>
          <w:szCs w:val="24"/>
          <w:highlight w:val="none"/>
          <w:lang w:val="zh-CN"/>
        </w:rPr>
        <w:t>--</w:t>
      </w:r>
      <w:r>
        <w:rPr>
          <w:rFonts w:hint="default" w:ascii="宋体" w:eastAsia="宋体" w:cs="宋体"/>
          <w:color w:val="000000"/>
          <w:kern w:val="0"/>
          <w:sz w:val="24"/>
          <w:szCs w:val="24"/>
          <w:highlight w:val="none"/>
          <w:lang w:val="en"/>
        </w:rPr>
        <w:t>2022</w:t>
      </w:r>
      <w:r>
        <w:rPr>
          <w:rFonts w:hint="eastAsia" w:ascii="宋体" w:eastAsia="宋体" w:cs="宋体"/>
          <w:color w:val="000000"/>
          <w:kern w:val="0"/>
          <w:sz w:val="24"/>
          <w:szCs w:val="24"/>
          <w:highlight w:val="none"/>
          <w:lang w:val="en" w:eastAsia="zh-CN"/>
        </w:rPr>
        <w:t>年</w:t>
      </w:r>
      <w:r>
        <w:rPr>
          <w:rFonts w:hint="eastAsia" w:ascii="宋体" w:eastAsia="宋体" w:cs="宋体"/>
          <w:color w:val="000000"/>
          <w:kern w:val="0"/>
          <w:sz w:val="24"/>
          <w:szCs w:val="24"/>
          <w:highlight w:val="none"/>
          <w:lang w:val="en-US" w:eastAsia="zh-CN"/>
        </w:rPr>
        <w:t>6月7</w:t>
      </w:r>
      <w:r>
        <w:rPr>
          <w:rFonts w:hint="eastAsia" w:ascii="宋体" w:eastAsia="宋体" w:cs="宋体"/>
          <w:color w:val="000000"/>
          <w:kern w:val="0"/>
          <w:sz w:val="24"/>
          <w:szCs w:val="24"/>
          <w:highlight w:val="none"/>
          <w:lang w:val="zh-CN"/>
        </w:rPr>
        <w:t>日，</w:t>
      </w:r>
      <w:r>
        <w:rPr>
          <w:rFonts w:ascii="宋体" w:eastAsia="宋体" w:cs="宋体"/>
          <w:color w:val="000000"/>
          <w:kern w:val="0"/>
          <w:sz w:val="24"/>
          <w:szCs w:val="24"/>
          <w:highlight w:val="none"/>
          <w:lang w:val="zh-CN"/>
        </w:rPr>
        <w:t>8:30--16:30</w:t>
      </w:r>
      <w:r>
        <w:rPr>
          <w:rFonts w:hint="eastAsia" w:ascii="宋体" w:eastAsia="宋体" w:cs="宋体"/>
          <w:color w:val="000000"/>
          <w:kern w:val="0"/>
          <w:sz w:val="24"/>
          <w:szCs w:val="24"/>
          <w:highlight w:val="none"/>
          <w:lang w:val="zh-CN"/>
        </w:rPr>
        <w:t>。</w:t>
      </w:r>
    </w:p>
    <w:p>
      <w:pPr>
        <w:autoSpaceDE w:val="0"/>
        <w:autoSpaceDN w:val="0"/>
        <w:adjustRightInd w:val="0"/>
        <w:ind w:firstLine="480"/>
        <w:rPr>
          <w:rFonts w:ascii="宋体" w:eastAsia="宋体" w:cs="宋体"/>
          <w:color w:val="000000"/>
          <w:kern w:val="0"/>
          <w:sz w:val="24"/>
          <w:szCs w:val="24"/>
          <w:highlight w:val="none"/>
          <w:lang w:val="zh-CN"/>
        </w:rPr>
      </w:pPr>
      <w:r>
        <w:rPr>
          <w:rFonts w:hint="eastAsia" w:ascii="宋体" w:eastAsia="宋体" w:cs="宋体"/>
          <w:color w:val="000000"/>
          <w:kern w:val="0"/>
          <w:sz w:val="24"/>
          <w:szCs w:val="24"/>
          <w:highlight w:val="white"/>
          <w:lang w:val="zh-CN"/>
        </w:rPr>
        <w:t>三、递交响应文件截止时间：</w:t>
      </w:r>
      <w:r>
        <w:rPr>
          <w:rFonts w:ascii="宋体" w:eastAsia="宋体" w:cs="宋体"/>
          <w:color w:val="000000"/>
          <w:kern w:val="0"/>
          <w:sz w:val="24"/>
          <w:szCs w:val="24"/>
          <w:highlight w:val="none"/>
          <w:lang w:val="zh-CN"/>
        </w:rPr>
        <w:t xml:space="preserve"> 202</w:t>
      </w:r>
      <w:r>
        <w:rPr>
          <w:rFonts w:hint="eastAsia" w:ascii="宋体" w:eastAsia="宋体" w:cs="宋体"/>
          <w:color w:val="000000"/>
          <w:kern w:val="0"/>
          <w:sz w:val="24"/>
          <w:szCs w:val="24"/>
          <w:highlight w:val="none"/>
          <w:lang w:val="en-US" w:eastAsia="zh-CN"/>
        </w:rPr>
        <w:t>2</w:t>
      </w:r>
      <w:r>
        <w:rPr>
          <w:rFonts w:hint="eastAsia" w:ascii="宋体" w:eastAsia="宋体" w:cs="宋体"/>
          <w:color w:val="000000"/>
          <w:kern w:val="0"/>
          <w:sz w:val="24"/>
          <w:szCs w:val="24"/>
          <w:highlight w:val="none"/>
          <w:lang w:val="zh-CN"/>
        </w:rPr>
        <w:t>年</w:t>
      </w:r>
      <w:r>
        <w:rPr>
          <w:rFonts w:ascii="宋体" w:eastAsia="宋体" w:cs="宋体"/>
          <w:color w:val="000000"/>
          <w:kern w:val="0"/>
          <w:sz w:val="24"/>
          <w:szCs w:val="24"/>
          <w:highlight w:val="none"/>
          <w:lang w:val="zh-CN"/>
        </w:rPr>
        <w:t>6</w:t>
      </w:r>
      <w:r>
        <w:rPr>
          <w:rFonts w:hint="eastAsia" w:ascii="宋体" w:eastAsia="宋体" w:cs="宋体"/>
          <w:color w:val="000000"/>
          <w:kern w:val="0"/>
          <w:sz w:val="24"/>
          <w:szCs w:val="24"/>
          <w:highlight w:val="none"/>
          <w:lang w:val="zh-CN"/>
        </w:rPr>
        <w:t>月</w:t>
      </w:r>
      <w:r>
        <w:rPr>
          <w:rFonts w:hint="eastAsia" w:ascii="宋体" w:eastAsia="宋体" w:cs="宋体"/>
          <w:color w:val="000000"/>
          <w:kern w:val="0"/>
          <w:sz w:val="24"/>
          <w:szCs w:val="24"/>
          <w:highlight w:val="none"/>
          <w:lang w:val="en-US" w:eastAsia="zh-CN"/>
        </w:rPr>
        <w:t>15</w:t>
      </w:r>
      <w:r>
        <w:rPr>
          <w:rFonts w:hint="eastAsia" w:ascii="宋体" w:eastAsia="宋体" w:cs="宋体"/>
          <w:color w:val="000000"/>
          <w:kern w:val="0"/>
          <w:sz w:val="24"/>
          <w:szCs w:val="24"/>
          <w:highlight w:val="none"/>
          <w:lang w:val="zh-CN"/>
        </w:rPr>
        <w:t>日上午</w:t>
      </w:r>
      <w:r>
        <w:rPr>
          <w:rFonts w:ascii="宋体" w:eastAsia="宋体" w:cs="宋体"/>
          <w:color w:val="000000"/>
          <w:kern w:val="0"/>
          <w:sz w:val="24"/>
          <w:szCs w:val="24"/>
          <w:highlight w:val="none"/>
          <w:lang w:val="zh-CN"/>
        </w:rPr>
        <w:t>9</w:t>
      </w:r>
      <w:r>
        <w:rPr>
          <w:rFonts w:hint="eastAsia" w:ascii="宋体" w:eastAsia="宋体" w:cs="宋体"/>
          <w:color w:val="000000"/>
          <w:kern w:val="0"/>
          <w:sz w:val="24"/>
          <w:szCs w:val="24"/>
          <w:highlight w:val="none"/>
          <w:lang w:val="zh-CN"/>
        </w:rPr>
        <w:t>点，逾期送达或不符合规定的响应文件恕不接受。</w:t>
      </w:r>
      <w:bookmarkStart w:id="0" w:name="_GoBack"/>
      <w:bookmarkEnd w:id="0"/>
    </w:p>
    <w:p>
      <w:pPr>
        <w:autoSpaceDE w:val="0"/>
        <w:autoSpaceDN w:val="0"/>
        <w:adjustRightInd w:val="0"/>
        <w:ind w:firstLine="482"/>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四、磋商地点：</w:t>
      </w:r>
      <w:r>
        <w:rPr>
          <w:rFonts w:hint="eastAsia" w:ascii="宋体" w:eastAsia="宋体" w:cs="宋体"/>
          <w:color w:val="000000"/>
          <w:kern w:val="0"/>
          <w:sz w:val="24"/>
          <w:szCs w:val="24"/>
          <w:lang w:val="zh-CN"/>
        </w:rPr>
        <w:t>吉林省粮食和物资储备局，</w:t>
      </w:r>
      <w:r>
        <w:rPr>
          <w:rFonts w:hint="eastAsia" w:ascii="宋体" w:eastAsia="宋体" w:cs="宋体"/>
          <w:color w:val="000000"/>
          <w:kern w:val="0"/>
          <w:sz w:val="24"/>
          <w:szCs w:val="24"/>
          <w:highlight w:val="white"/>
          <w:lang w:val="zh-CN"/>
        </w:rPr>
        <w:t>地址：吉林省长春市西民主大街</w:t>
      </w:r>
      <w:r>
        <w:rPr>
          <w:rFonts w:ascii="宋体" w:eastAsia="宋体" w:cs="宋体"/>
          <w:color w:val="000000"/>
          <w:kern w:val="0"/>
          <w:sz w:val="24"/>
          <w:szCs w:val="24"/>
          <w:highlight w:val="white"/>
          <w:lang w:val="zh-CN"/>
        </w:rPr>
        <w:t>725</w:t>
      </w:r>
      <w:r>
        <w:rPr>
          <w:rFonts w:hint="eastAsia" w:ascii="宋体" w:eastAsia="宋体" w:cs="宋体"/>
          <w:color w:val="000000"/>
          <w:kern w:val="0"/>
          <w:sz w:val="24"/>
          <w:szCs w:val="24"/>
          <w:highlight w:val="white"/>
          <w:lang w:val="zh-CN"/>
        </w:rPr>
        <w:t>号</w:t>
      </w:r>
    </w:p>
    <w:p>
      <w:pPr>
        <w:autoSpaceDE w:val="0"/>
        <w:autoSpaceDN w:val="0"/>
        <w:adjustRightInd w:val="0"/>
        <w:spacing w:before="240" w:after="60" w:line="312" w:lineRule="atLeast"/>
        <w:jc w:val="center"/>
        <w:rPr>
          <w:rFonts w:ascii="宋体" w:eastAsia="宋体" w:cs="宋体"/>
          <w:b/>
          <w:bCs/>
          <w:color w:val="000000"/>
          <w:kern w:val="0"/>
          <w:sz w:val="32"/>
          <w:szCs w:val="32"/>
          <w:lang w:val="zh-CN"/>
        </w:rPr>
      </w:pPr>
      <w:r>
        <w:rPr>
          <w:rFonts w:hint="eastAsia" w:ascii="宋体" w:eastAsia="宋体" w:cs="宋体"/>
          <w:b/>
          <w:bCs/>
          <w:color w:val="000000"/>
          <w:kern w:val="0"/>
          <w:sz w:val="32"/>
          <w:szCs w:val="32"/>
          <w:highlight w:val="white"/>
          <w:lang w:val="zh-CN"/>
        </w:rPr>
        <w:t>第二章、服务需求和评标办法</w:t>
      </w:r>
    </w:p>
    <w:p>
      <w:pPr>
        <w:autoSpaceDE w:val="0"/>
        <w:autoSpaceDN w:val="0"/>
        <w:adjustRightInd w:val="0"/>
        <w:ind w:firstLine="482"/>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一、服务需求及服务要求</w:t>
      </w:r>
    </w:p>
    <w:p>
      <w:pPr>
        <w:autoSpaceDE w:val="0"/>
        <w:autoSpaceDN w:val="0"/>
        <w:adjustRightInd w:val="0"/>
        <w:spacing w:after="200"/>
        <w:ind w:firstLine="480"/>
        <w:rPr>
          <w:rFonts w:ascii="宋体" w:eastAsia="宋体" w:cs="宋体"/>
          <w:b/>
          <w:bCs/>
          <w:color w:val="000000"/>
          <w:kern w:val="0"/>
          <w:sz w:val="24"/>
          <w:szCs w:val="24"/>
          <w:lang w:val="zh-CN"/>
        </w:rPr>
      </w:pPr>
    </w:p>
    <w:p>
      <w:pPr>
        <w:autoSpaceDE w:val="0"/>
        <w:autoSpaceDN w:val="0"/>
        <w:adjustRightInd w:val="0"/>
        <w:spacing w:after="200"/>
        <w:ind w:firstLine="480"/>
        <w:rPr>
          <w:rFonts w:ascii="宋体" w:eastAsia="宋体" w:cs="宋体"/>
          <w:b/>
          <w:bCs/>
          <w:color w:val="000000"/>
          <w:kern w:val="0"/>
          <w:sz w:val="24"/>
          <w:szCs w:val="24"/>
          <w:lang w:val="zh-CN"/>
        </w:rPr>
      </w:pPr>
      <w:r>
        <w:rPr>
          <w:rFonts w:hint="eastAsia" w:ascii="宋体" w:eastAsia="宋体" w:cs="宋体"/>
          <w:b w:val="0"/>
          <w:bCs w:val="0"/>
          <w:color w:val="000000"/>
          <w:kern w:val="0"/>
          <w:sz w:val="24"/>
          <w:szCs w:val="24"/>
          <w:lang w:val="zh-CN"/>
        </w:rPr>
        <w:t>（一）</w:t>
      </w:r>
      <w:r>
        <w:rPr>
          <w:rFonts w:hint="eastAsia" w:ascii="宋体" w:eastAsia="宋体" w:cs="宋体"/>
          <w:color w:val="000000"/>
          <w:kern w:val="0"/>
          <w:sz w:val="24"/>
          <w:szCs w:val="24"/>
          <w:lang w:val="zh-CN"/>
        </w:rPr>
        <w:t>项目名称：</w:t>
      </w:r>
      <w:r>
        <w:rPr>
          <w:rFonts w:hint="eastAsia" w:ascii="宋体" w:eastAsia="宋体" w:cs="宋体"/>
          <w:color w:val="000000"/>
          <w:spacing w:val="10"/>
          <w:kern w:val="0"/>
          <w:sz w:val="24"/>
          <w:szCs w:val="24"/>
          <w:lang w:val="zh-CN"/>
        </w:rPr>
        <w:t>吉林大米品牌大数据云平台数据维护与采集服务</w:t>
      </w:r>
    </w:p>
    <w:p>
      <w:pPr>
        <w:autoSpaceDE w:val="0"/>
        <w:autoSpaceDN w:val="0"/>
        <w:adjustRightInd w:val="0"/>
        <w:spacing w:after="200"/>
        <w:ind w:firstLine="480"/>
        <w:rPr>
          <w:rFonts w:ascii="宋体" w:eastAsia="宋体" w:cs="宋体"/>
          <w:color w:val="000000"/>
          <w:kern w:val="0"/>
          <w:sz w:val="24"/>
          <w:szCs w:val="24"/>
          <w:lang w:val="zh-CN"/>
        </w:rPr>
      </w:pPr>
      <w:r>
        <w:rPr>
          <w:rFonts w:hint="eastAsia" w:ascii="宋体" w:eastAsia="宋体" w:cs="宋体"/>
          <w:color w:val="000000"/>
          <w:kern w:val="0"/>
          <w:sz w:val="24"/>
          <w:szCs w:val="24"/>
          <w:lang w:val="zh-CN"/>
        </w:rPr>
        <w:t>（二）采购项目预算：</w:t>
      </w:r>
      <w:r>
        <w:rPr>
          <w:rFonts w:hint="eastAsia" w:ascii="宋体" w:eastAsia="宋体" w:cs="宋体"/>
          <w:color w:val="000000"/>
          <w:kern w:val="0"/>
          <w:sz w:val="24"/>
          <w:szCs w:val="24"/>
          <w:lang w:val="en-US" w:eastAsia="zh-CN"/>
        </w:rPr>
        <w:t>30</w:t>
      </w:r>
      <w:r>
        <w:rPr>
          <w:rFonts w:ascii="宋体" w:eastAsia="宋体" w:cs="宋体"/>
          <w:color w:val="000000"/>
          <w:kern w:val="0"/>
          <w:sz w:val="24"/>
          <w:szCs w:val="24"/>
          <w:lang w:val="zh-CN"/>
        </w:rPr>
        <w:t xml:space="preserve"> </w:t>
      </w:r>
      <w:r>
        <w:rPr>
          <w:rFonts w:hint="eastAsia" w:ascii="宋体" w:eastAsia="宋体" w:cs="宋体"/>
          <w:color w:val="000000"/>
          <w:kern w:val="0"/>
          <w:sz w:val="24"/>
          <w:szCs w:val="24"/>
          <w:lang w:val="zh-CN"/>
        </w:rPr>
        <w:t>万元（采购人不接受超过采购项目预算的投标）</w:t>
      </w:r>
    </w:p>
    <w:p>
      <w:pPr>
        <w:autoSpaceDE w:val="0"/>
        <w:autoSpaceDN w:val="0"/>
        <w:adjustRightInd w:val="0"/>
        <w:spacing w:after="200"/>
        <w:ind w:firstLine="480"/>
        <w:rPr>
          <w:rFonts w:ascii="宋体" w:eastAsia="宋体" w:cs="宋体"/>
          <w:kern w:val="0"/>
          <w:sz w:val="24"/>
          <w:szCs w:val="24"/>
          <w:lang w:val="zh-CN"/>
        </w:rPr>
      </w:pPr>
      <w:r>
        <w:rPr>
          <w:rFonts w:hint="eastAsia" w:ascii="宋体" w:eastAsia="宋体" w:cs="宋体"/>
          <w:color w:val="000000"/>
          <w:kern w:val="0"/>
          <w:sz w:val="24"/>
          <w:szCs w:val="24"/>
          <w:lang w:val="zh-CN"/>
        </w:rPr>
        <w:t>（三）主要服务内容及要求：保证</w:t>
      </w:r>
      <w:r>
        <w:rPr>
          <w:rFonts w:hint="eastAsia" w:ascii="宋体" w:eastAsia="宋体" w:cs="宋体"/>
          <w:kern w:val="0"/>
          <w:sz w:val="24"/>
          <w:szCs w:val="24"/>
          <w:lang w:val="zh-CN"/>
        </w:rPr>
        <w:t>吉林大米品牌大数据云平台正常运营，包括平台维护和数据采集。具体需求如下：</w:t>
      </w:r>
    </w:p>
    <w:p>
      <w:pPr>
        <w:autoSpaceDE w:val="0"/>
        <w:autoSpaceDN w:val="0"/>
        <w:adjustRightInd w:val="0"/>
        <w:spacing w:line="600" w:lineRule="atLeast"/>
        <w:ind w:firstLine="562"/>
        <w:rPr>
          <w:rFonts w:hint="eastAsia" w:ascii="宋体" w:eastAsia="宋体" w:cs="宋体"/>
          <w:kern w:val="0"/>
          <w:sz w:val="24"/>
          <w:szCs w:val="24"/>
          <w:lang w:val="zh-CN"/>
        </w:rPr>
      </w:pPr>
      <w:r>
        <w:rPr>
          <w:rFonts w:hint="eastAsia" w:ascii="宋体" w:eastAsia="宋体" w:cs="宋体"/>
          <w:kern w:val="0"/>
          <w:sz w:val="24"/>
          <w:szCs w:val="24"/>
          <w:lang w:val="zh-CN"/>
        </w:rPr>
        <w:t>一是硬件设备安全维护。目前，平台共有3台服务器，均已过了保修期，且处于高负荷运行状态。为保证平台正常运行，须对服务器进行定期维护，及时发现并对潜在的问题给出合理化的解决方案。对突发故障，须提供最高优先级的现场维护，及时准确地排除故障，保证系统正常运行。</w:t>
      </w:r>
    </w:p>
    <w:p>
      <w:pPr>
        <w:autoSpaceDE w:val="0"/>
        <w:autoSpaceDN w:val="0"/>
        <w:adjustRightInd w:val="0"/>
        <w:spacing w:line="600" w:lineRule="atLeast"/>
        <w:ind w:firstLine="562"/>
        <w:rPr>
          <w:rFonts w:hint="eastAsia" w:ascii="宋体" w:eastAsia="宋体" w:cs="宋体"/>
          <w:kern w:val="0"/>
          <w:sz w:val="24"/>
          <w:szCs w:val="24"/>
          <w:lang w:val="zh-CN"/>
        </w:rPr>
      </w:pPr>
      <w:r>
        <w:rPr>
          <w:rFonts w:hint="eastAsia" w:ascii="宋体" w:eastAsia="宋体" w:cs="宋体"/>
          <w:kern w:val="0"/>
          <w:sz w:val="24"/>
          <w:szCs w:val="24"/>
          <w:lang w:val="zh-CN"/>
        </w:rPr>
        <w:t>二是月报和追溯系统操作使用维护。对企业在填报月报和追溯系统过程中提出的疑问，提供微信、电话、QQ、互联远程等方式专业技术支持,保证规定时间有人接听和答复，并保证一般问题即时解决；对未能当时解决的问题，记录用户单位的名称、电话及联系人，并在3个工作日内予以解决。</w:t>
      </w:r>
    </w:p>
    <w:p>
      <w:pPr>
        <w:autoSpaceDE w:val="0"/>
        <w:autoSpaceDN w:val="0"/>
        <w:adjustRightInd w:val="0"/>
        <w:spacing w:line="600" w:lineRule="atLeast"/>
        <w:ind w:firstLine="562"/>
        <w:rPr>
          <w:rFonts w:hint="eastAsia" w:ascii="宋体" w:eastAsia="宋体" w:cs="宋体"/>
          <w:kern w:val="0"/>
          <w:sz w:val="24"/>
          <w:szCs w:val="24"/>
          <w:lang w:val="zh-CN"/>
        </w:rPr>
      </w:pPr>
      <w:r>
        <w:rPr>
          <w:rFonts w:hint="eastAsia" w:ascii="宋体" w:eastAsia="宋体" w:cs="宋体"/>
          <w:kern w:val="0"/>
          <w:sz w:val="24"/>
          <w:szCs w:val="24"/>
          <w:lang w:val="zh-CN"/>
        </w:rPr>
        <w:t>三是平台数据安全维护。采取计算机技术手段确保数据库系统安全，包括管理数据库数据、用户信息和操作系统密码安全等。</w:t>
      </w:r>
    </w:p>
    <w:p>
      <w:pPr>
        <w:autoSpaceDE w:val="0"/>
        <w:autoSpaceDN w:val="0"/>
        <w:adjustRightInd w:val="0"/>
        <w:spacing w:line="600" w:lineRule="atLeast"/>
        <w:ind w:firstLine="562"/>
        <w:rPr>
          <w:rFonts w:hint="eastAsia" w:ascii="宋体" w:eastAsia="宋体" w:cs="宋体"/>
          <w:kern w:val="0"/>
          <w:sz w:val="24"/>
          <w:szCs w:val="24"/>
          <w:lang w:val="zh-CN"/>
        </w:rPr>
      </w:pPr>
      <w:r>
        <w:rPr>
          <w:rFonts w:hint="eastAsia" w:ascii="宋体" w:eastAsia="宋体" w:cs="宋体"/>
          <w:kern w:val="0"/>
          <w:sz w:val="24"/>
          <w:szCs w:val="24"/>
          <w:lang w:val="zh-CN"/>
        </w:rPr>
        <w:t>四是数据备份。对数据库进行实时和定时数据备份。实时备份，每天一次；定时备份每天4：00对数据库服务器进行数据增量复制。</w:t>
      </w:r>
    </w:p>
    <w:p>
      <w:pPr>
        <w:autoSpaceDE w:val="0"/>
        <w:autoSpaceDN w:val="0"/>
        <w:adjustRightInd w:val="0"/>
        <w:spacing w:line="600" w:lineRule="atLeast"/>
        <w:ind w:firstLine="562"/>
        <w:rPr>
          <w:rFonts w:hint="eastAsia" w:ascii="宋体" w:eastAsia="宋体" w:cs="宋体"/>
          <w:kern w:val="0"/>
          <w:sz w:val="24"/>
          <w:szCs w:val="24"/>
          <w:lang w:val="zh-CN"/>
        </w:rPr>
      </w:pPr>
      <w:r>
        <w:rPr>
          <w:rFonts w:hint="eastAsia" w:ascii="宋体" w:eastAsia="宋体" w:cs="宋体"/>
          <w:kern w:val="0"/>
          <w:sz w:val="24"/>
          <w:szCs w:val="24"/>
          <w:lang w:val="zh-CN"/>
        </w:rPr>
        <w:t>五是建立日志管理机制。采取平台自带的日志管理功能和在服务器端安装日志管理中间件方式，建立平台日志管理机制。日志中记录的信息应包括数据库的逻辑更改、用户的误操作、数据库的更改历史、更改类型、更改对应的SCN号，以及执行此操作的用户信息等。</w:t>
      </w:r>
    </w:p>
    <w:p>
      <w:pPr>
        <w:autoSpaceDE w:val="0"/>
        <w:autoSpaceDN w:val="0"/>
        <w:adjustRightInd w:val="0"/>
        <w:spacing w:line="600" w:lineRule="atLeast"/>
        <w:ind w:firstLine="562"/>
        <w:rPr>
          <w:rFonts w:hint="eastAsia" w:ascii="宋体" w:eastAsia="宋体" w:cs="宋体"/>
          <w:kern w:val="0"/>
          <w:sz w:val="24"/>
          <w:szCs w:val="24"/>
          <w:lang w:val="zh-CN"/>
        </w:rPr>
      </w:pPr>
      <w:r>
        <w:rPr>
          <w:rFonts w:hint="eastAsia" w:ascii="宋体" w:eastAsia="宋体" w:cs="宋体"/>
          <w:kern w:val="0"/>
          <w:sz w:val="24"/>
          <w:szCs w:val="24"/>
          <w:lang w:val="zh-CN"/>
        </w:rPr>
        <w:t>六是平台数据内容更新。一是按照我局提供的材料内容对平台中各栏目内容进行及时更新，二是对平台中水稻基地数据、产业数据、营销网络、营销数据等栏目自动更新，三是对用户基础信息、气象服务栏目定期（每半月）更新。</w:t>
      </w:r>
    </w:p>
    <w:p>
      <w:pPr>
        <w:autoSpaceDE w:val="0"/>
        <w:autoSpaceDN w:val="0"/>
        <w:adjustRightInd w:val="0"/>
        <w:spacing w:line="600" w:lineRule="atLeast"/>
        <w:ind w:firstLine="562"/>
        <w:rPr>
          <w:rFonts w:hint="eastAsia" w:ascii="宋体" w:eastAsia="宋体" w:cs="宋体"/>
          <w:kern w:val="0"/>
          <w:sz w:val="24"/>
          <w:szCs w:val="24"/>
          <w:lang w:val="zh-CN"/>
        </w:rPr>
      </w:pPr>
      <w:r>
        <w:rPr>
          <w:rFonts w:hint="eastAsia" w:ascii="宋体" w:eastAsia="宋体" w:cs="宋体"/>
          <w:kern w:val="0"/>
          <w:sz w:val="24"/>
          <w:szCs w:val="24"/>
          <w:lang w:val="zh-CN"/>
        </w:rPr>
        <w:t>七是辅助平台数据采集。对企业填报人员变动、工作职责变动、一人多职、技术水平参差不齐等情况，应及时组织个别企业培训，并不定期走访企业解决存在的数据填报问题。同时，配合我局举办区域性培训活动。</w:t>
      </w:r>
    </w:p>
    <w:p>
      <w:pPr>
        <w:autoSpaceDE w:val="0"/>
        <w:autoSpaceDN w:val="0"/>
        <w:adjustRightInd w:val="0"/>
        <w:spacing w:line="600" w:lineRule="atLeast"/>
        <w:ind w:firstLine="562"/>
        <w:rPr>
          <w:rFonts w:hint="eastAsia" w:ascii="宋体" w:eastAsia="宋体" w:cs="宋体"/>
          <w:kern w:val="0"/>
          <w:sz w:val="24"/>
          <w:szCs w:val="24"/>
          <w:lang w:val="zh-CN"/>
        </w:rPr>
      </w:pPr>
      <w:r>
        <w:rPr>
          <w:rFonts w:hint="eastAsia" w:ascii="宋体" w:eastAsia="宋体" w:cs="宋体"/>
          <w:kern w:val="0"/>
          <w:sz w:val="24"/>
          <w:szCs w:val="24"/>
          <w:lang w:val="zh-CN"/>
        </w:rPr>
        <w:t>八是配合产业集群调研。配合完成吉林省水稻产业集群活动，在大数据平台中建立与维护产业集群调研相关数据表格。</w:t>
      </w:r>
    </w:p>
    <w:p>
      <w:pPr>
        <w:keepNext w:val="0"/>
        <w:keepLines w:val="0"/>
        <w:pageBreakBefore w:val="0"/>
        <w:widowControl w:val="0"/>
        <w:kinsoku/>
        <w:wordWrap/>
        <w:overflowPunct/>
        <w:topLinePunct w:val="0"/>
        <w:autoSpaceDE w:val="0"/>
        <w:autoSpaceDN w:val="0"/>
        <w:bidi w:val="0"/>
        <w:adjustRightInd w:val="0"/>
        <w:snapToGrid/>
        <w:spacing w:after="0" w:afterLines="100" w:line="600" w:lineRule="atLeast"/>
        <w:ind w:firstLine="561"/>
        <w:textAlignment w:val="auto"/>
        <w:rPr>
          <w:rFonts w:hint="eastAsia" w:ascii="宋体" w:eastAsia="宋体" w:cs="宋体"/>
          <w:kern w:val="0"/>
          <w:sz w:val="24"/>
          <w:szCs w:val="24"/>
          <w:lang w:val="zh-CN"/>
        </w:rPr>
      </w:pPr>
      <w:r>
        <w:rPr>
          <w:rFonts w:hint="eastAsia" w:ascii="宋体" w:eastAsia="宋体" w:cs="宋体"/>
          <w:kern w:val="0"/>
          <w:sz w:val="24"/>
          <w:szCs w:val="24"/>
          <w:lang w:val="zh-CN"/>
        </w:rPr>
        <w:t>九是开发吉林鲜食玉米品牌月报系统。按照省粮食和物资储备局要求，开发吉林鲜食玉米品牌月报系统，实现鲜食玉米企业基本信息及生产销售信息的收集功能。</w:t>
      </w:r>
    </w:p>
    <w:p>
      <w:pPr>
        <w:autoSpaceDE w:val="0"/>
        <w:autoSpaceDN w:val="0"/>
        <w:adjustRightInd w:val="0"/>
        <w:spacing w:after="200" w:line="276" w:lineRule="auto"/>
        <w:ind w:firstLine="480"/>
        <w:rPr>
          <w:rFonts w:ascii="宋体" w:eastAsia="宋体" w:cs="宋体"/>
          <w:kern w:val="0"/>
          <w:sz w:val="24"/>
          <w:szCs w:val="24"/>
          <w:lang w:val="zh-CN"/>
        </w:rPr>
      </w:pPr>
      <w:r>
        <w:rPr>
          <w:rFonts w:hint="eastAsia" w:ascii="宋体" w:eastAsia="宋体" w:cs="宋体"/>
          <w:color w:val="000000"/>
          <w:kern w:val="0"/>
          <w:sz w:val="24"/>
          <w:szCs w:val="24"/>
          <w:lang w:val="zh-CN"/>
        </w:rPr>
        <w:t>（四）技术标准：行业标准。</w:t>
      </w:r>
    </w:p>
    <w:p>
      <w:pPr>
        <w:autoSpaceDE w:val="0"/>
        <w:autoSpaceDN w:val="0"/>
        <w:adjustRightInd w:val="0"/>
        <w:spacing w:after="200" w:line="276" w:lineRule="auto"/>
        <w:ind w:firstLine="480"/>
        <w:rPr>
          <w:rFonts w:ascii="宋体" w:eastAsia="宋体" w:cs="宋体"/>
          <w:kern w:val="0"/>
          <w:sz w:val="24"/>
          <w:szCs w:val="24"/>
          <w:lang w:val="zh-CN"/>
        </w:rPr>
      </w:pPr>
      <w:r>
        <w:rPr>
          <w:rFonts w:hint="eastAsia" w:ascii="宋体" w:eastAsia="宋体" w:cs="宋体"/>
          <w:color w:val="000000"/>
          <w:kern w:val="0"/>
          <w:sz w:val="24"/>
          <w:szCs w:val="24"/>
          <w:lang w:val="zh-CN"/>
        </w:rPr>
        <w:t>（五）质量保证期：</w:t>
      </w:r>
      <w:r>
        <w:rPr>
          <w:rFonts w:hint="eastAsia" w:ascii="宋体" w:eastAsia="宋体" w:cs="宋体"/>
          <w:color w:val="000000"/>
          <w:kern w:val="0"/>
          <w:sz w:val="24"/>
          <w:szCs w:val="24"/>
          <w:highlight w:val="none"/>
          <w:lang w:val="zh-CN"/>
        </w:rPr>
        <w:t>自签订合同之日至</w:t>
      </w:r>
      <w:r>
        <w:rPr>
          <w:rFonts w:hint="eastAsia" w:ascii="宋体" w:eastAsia="宋体" w:cs="宋体"/>
          <w:color w:val="000000"/>
          <w:kern w:val="0"/>
          <w:sz w:val="24"/>
          <w:szCs w:val="24"/>
          <w:highlight w:val="none"/>
          <w:lang w:val="en-US" w:eastAsia="zh-CN"/>
        </w:rPr>
        <w:t>2022年12月31日</w:t>
      </w:r>
      <w:r>
        <w:rPr>
          <w:rFonts w:hint="eastAsia" w:ascii="宋体" w:eastAsia="宋体" w:cs="宋体"/>
          <w:color w:val="000000"/>
          <w:kern w:val="0"/>
          <w:sz w:val="24"/>
          <w:szCs w:val="24"/>
          <w:highlight w:val="none"/>
          <w:lang w:val="zh-CN"/>
        </w:rPr>
        <w:t>。</w:t>
      </w:r>
    </w:p>
    <w:p>
      <w:pPr>
        <w:autoSpaceDE w:val="0"/>
        <w:autoSpaceDN w:val="0"/>
        <w:adjustRightInd w:val="0"/>
        <w:spacing w:after="200" w:line="276" w:lineRule="auto"/>
        <w:ind w:firstLine="480"/>
        <w:rPr>
          <w:rFonts w:ascii="宋体" w:eastAsia="宋体" w:cs="宋体"/>
          <w:kern w:val="0"/>
          <w:sz w:val="24"/>
          <w:szCs w:val="24"/>
          <w:lang w:val="zh-CN"/>
        </w:rPr>
      </w:pPr>
      <w:r>
        <w:rPr>
          <w:rFonts w:hint="eastAsia" w:ascii="宋体" w:eastAsia="宋体" w:cs="宋体"/>
          <w:color w:val="000000"/>
          <w:kern w:val="0"/>
          <w:sz w:val="24"/>
          <w:szCs w:val="24"/>
          <w:lang w:val="zh-CN"/>
        </w:rPr>
        <w:t>（六）服务期限：</w:t>
      </w:r>
      <w:r>
        <w:rPr>
          <w:rFonts w:hint="eastAsia" w:ascii="宋体" w:eastAsia="宋体" w:cs="宋体"/>
          <w:kern w:val="0"/>
          <w:sz w:val="24"/>
          <w:szCs w:val="24"/>
          <w:lang w:val="zh-CN"/>
        </w:rPr>
        <w:t>项目需求一至七项完成时限为2022年6月至2022年12月，项目需求第八项完成时限为招标完成后3天内开始至调研活动结束，项目需求第九项完成时限为招标完成后3天内开始至2022年12月。</w:t>
      </w:r>
    </w:p>
    <w:p>
      <w:pPr>
        <w:autoSpaceDE w:val="0"/>
        <w:autoSpaceDN w:val="0"/>
        <w:adjustRightInd w:val="0"/>
        <w:spacing w:after="200" w:line="276" w:lineRule="auto"/>
        <w:ind w:firstLine="480"/>
        <w:rPr>
          <w:rFonts w:ascii="宋体" w:eastAsia="宋体" w:cs="宋体"/>
          <w:kern w:val="0"/>
          <w:sz w:val="24"/>
          <w:szCs w:val="24"/>
          <w:lang w:val="zh-CN"/>
        </w:rPr>
      </w:pPr>
      <w:r>
        <w:rPr>
          <w:rFonts w:hint="eastAsia" w:ascii="宋体" w:eastAsia="宋体" w:cs="宋体"/>
          <w:color w:val="000000"/>
          <w:kern w:val="0"/>
          <w:sz w:val="24"/>
          <w:szCs w:val="24"/>
          <w:lang w:val="zh-CN"/>
        </w:rPr>
        <w:t>（七）服务地点：吉林省粮食和物资储备局指定地点。</w:t>
      </w:r>
    </w:p>
    <w:p>
      <w:pPr>
        <w:autoSpaceDE w:val="0"/>
        <w:autoSpaceDN w:val="0"/>
        <w:adjustRightInd w:val="0"/>
        <w:spacing w:after="200" w:line="276" w:lineRule="auto"/>
        <w:ind w:firstLine="480"/>
        <w:rPr>
          <w:rFonts w:ascii="宋体" w:eastAsia="宋体" w:cs="宋体"/>
          <w:color w:val="000000"/>
          <w:kern w:val="0"/>
          <w:sz w:val="24"/>
          <w:szCs w:val="24"/>
          <w:lang w:val="zh-CN"/>
        </w:rPr>
      </w:pPr>
      <w:r>
        <w:rPr>
          <w:rFonts w:hint="eastAsia" w:ascii="宋体" w:eastAsia="宋体" w:cs="宋体"/>
          <w:color w:val="000000"/>
          <w:kern w:val="0"/>
          <w:sz w:val="24"/>
          <w:szCs w:val="24"/>
          <w:lang w:val="zh-CN"/>
        </w:rPr>
        <w:t>（八）服务方式：成交供应商按采购人要求及时提供各项服务并保证验收合格。</w:t>
      </w:r>
    </w:p>
    <w:p>
      <w:pPr>
        <w:tabs>
          <w:tab w:val="left" w:pos="3120"/>
        </w:tabs>
        <w:autoSpaceDE w:val="0"/>
        <w:autoSpaceDN w:val="0"/>
        <w:adjustRightInd w:val="0"/>
        <w:spacing w:after="200" w:line="276" w:lineRule="auto"/>
        <w:ind w:firstLine="482"/>
        <w:rPr>
          <w:rFonts w:ascii="宋体" w:eastAsia="宋体" w:cs="宋体"/>
          <w:color w:val="000000"/>
          <w:kern w:val="0"/>
          <w:sz w:val="24"/>
          <w:szCs w:val="24"/>
          <w:lang w:val="zh-CN"/>
        </w:rPr>
      </w:pPr>
      <w:r>
        <w:rPr>
          <w:rFonts w:hint="eastAsia" w:ascii="宋体" w:eastAsia="宋体" w:cs="宋体"/>
          <w:color w:val="000000"/>
          <w:kern w:val="0"/>
          <w:sz w:val="24"/>
          <w:szCs w:val="24"/>
          <w:lang w:val="zh-CN"/>
        </w:rPr>
        <w:t>请投标人注意：（</w:t>
      </w: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）响应文件对磋商文件各种服务所要求的主要服务要求必须全部满足，不允许有缺项或者负偏离，如果不满足将导致废标。（</w:t>
      </w:r>
      <w:r>
        <w:rPr>
          <w:rFonts w:ascii="宋体" w:eastAsia="宋体" w:cs="宋体"/>
          <w:color w:val="000000"/>
          <w:kern w:val="0"/>
          <w:sz w:val="24"/>
          <w:szCs w:val="24"/>
          <w:lang w:val="zh-CN"/>
        </w:rPr>
        <w:t>2</w:t>
      </w:r>
      <w:r>
        <w:rPr>
          <w:rFonts w:hint="eastAsia" w:ascii="宋体" w:eastAsia="宋体" w:cs="宋体"/>
          <w:color w:val="000000"/>
          <w:kern w:val="0"/>
          <w:sz w:val="24"/>
          <w:szCs w:val="24"/>
          <w:lang w:val="zh-CN"/>
        </w:rPr>
        <w:t>）辅助功能配置缺项或者辅助功能配置的技术指标有负偏离，不影响响应文件的实质性响应，但影响投标人的得分。</w:t>
      </w:r>
    </w:p>
    <w:p>
      <w:pPr>
        <w:autoSpaceDE w:val="0"/>
        <w:autoSpaceDN w:val="0"/>
        <w:adjustRightInd w:val="0"/>
        <w:spacing w:after="200" w:line="276" w:lineRule="auto"/>
        <w:ind w:firstLine="480"/>
        <w:rPr>
          <w:rFonts w:ascii="宋体" w:eastAsia="宋体" w:cs="宋体"/>
          <w:color w:val="000000"/>
          <w:kern w:val="0"/>
          <w:sz w:val="24"/>
          <w:szCs w:val="24"/>
          <w:lang w:val="zh-CN"/>
        </w:rPr>
      </w:pPr>
      <w:r>
        <w:rPr>
          <w:rFonts w:hint="eastAsia" w:ascii="宋体" w:eastAsia="宋体" w:cs="宋体"/>
          <w:color w:val="000000"/>
          <w:kern w:val="0"/>
          <w:sz w:val="24"/>
          <w:szCs w:val="24"/>
          <w:lang w:val="zh-CN"/>
        </w:rPr>
        <w:t>二、评标方法和标准</w:t>
      </w:r>
    </w:p>
    <w:p>
      <w:pPr>
        <w:autoSpaceDE w:val="0"/>
        <w:autoSpaceDN w:val="0"/>
        <w:adjustRightInd w:val="0"/>
        <w:spacing w:after="200" w:line="276" w:lineRule="auto"/>
        <w:ind w:firstLine="480"/>
        <w:rPr>
          <w:rFonts w:ascii="宋体" w:eastAsia="宋体" w:cs="宋体"/>
          <w:color w:val="000000"/>
          <w:kern w:val="0"/>
          <w:sz w:val="24"/>
          <w:szCs w:val="24"/>
          <w:lang w:val="zh-CN"/>
        </w:rPr>
      </w:pPr>
      <w:r>
        <w:rPr>
          <w:rFonts w:hint="eastAsia" w:ascii="宋体" w:eastAsia="宋体" w:cs="宋体"/>
          <w:color w:val="000000"/>
          <w:kern w:val="0"/>
          <w:sz w:val="24"/>
          <w:szCs w:val="24"/>
          <w:lang w:val="zh-CN"/>
        </w:rPr>
        <w:t>磋商小组将只对商务（投标人资格）审查合格，经磋商最终确定采购需求和提交最后报价的投标人进行详细评审。</w:t>
      </w:r>
    </w:p>
    <w:p>
      <w:pPr>
        <w:autoSpaceDE w:val="0"/>
        <w:autoSpaceDN w:val="0"/>
        <w:adjustRightInd w:val="0"/>
        <w:spacing w:after="200" w:line="276" w:lineRule="auto"/>
        <w:ind w:firstLine="482"/>
        <w:rPr>
          <w:rFonts w:ascii="宋体" w:eastAsia="宋体" w:cs="宋体"/>
          <w:color w:val="000000"/>
          <w:kern w:val="0"/>
          <w:sz w:val="24"/>
          <w:szCs w:val="24"/>
          <w:lang w:val="zh-CN"/>
        </w:rPr>
      </w:pPr>
      <w:r>
        <w:rPr>
          <w:rFonts w:ascii="宋体" w:eastAsia="宋体" w:cs="宋体"/>
          <w:color w:val="000000"/>
          <w:kern w:val="0"/>
          <w:sz w:val="24"/>
          <w:szCs w:val="24"/>
          <w:lang w:val="zh-CN"/>
        </w:rPr>
        <w:t xml:space="preserve">2.1 </w:t>
      </w:r>
      <w:r>
        <w:rPr>
          <w:rFonts w:hint="eastAsia" w:ascii="宋体" w:eastAsia="宋体" w:cs="宋体"/>
          <w:color w:val="000000"/>
          <w:kern w:val="0"/>
          <w:sz w:val="24"/>
          <w:szCs w:val="24"/>
          <w:lang w:val="zh-CN"/>
        </w:rPr>
        <w:t>本项目采用综合评分法评标，磋商小组将按下述标准评定成交供应商并对成交候选供应商进行排序。响应文件满足磋商文件全部实质性要求且按评审因素的量化指标评审得分最高的投标人为成交候选投标人；得分相同的，按最后报价由低到高顺序排列；得分且最后报价相同的，按技术指标优劣顺序排列。</w:t>
      </w:r>
    </w:p>
    <w:p>
      <w:pPr>
        <w:autoSpaceDE w:val="0"/>
        <w:autoSpaceDN w:val="0"/>
        <w:adjustRightInd w:val="0"/>
        <w:spacing w:after="200" w:line="276" w:lineRule="auto"/>
        <w:ind w:firstLine="482"/>
        <w:jc w:val="left"/>
        <w:rPr>
          <w:rFonts w:ascii="宋体" w:eastAsia="宋体" w:cs="宋体"/>
          <w:color w:val="000000"/>
          <w:kern w:val="0"/>
          <w:sz w:val="24"/>
          <w:szCs w:val="24"/>
          <w:lang w:val="zh-CN"/>
        </w:rPr>
      </w:pPr>
      <w:r>
        <w:rPr>
          <w:rFonts w:hint="eastAsia" w:ascii="宋体" w:eastAsia="宋体" w:cs="宋体"/>
          <w:color w:val="000000"/>
          <w:kern w:val="0"/>
          <w:sz w:val="24"/>
          <w:szCs w:val="24"/>
          <w:lang w:val="zh-CN"/>
        </w:rPr>
        <w:t>综合评分法评分方法（计算结果精确到小数点后两位）：</w:t>
      </w:r>
    </w:p>
    <w:p>
      <w:pPr>
        <w:autoSpaceDE w:val="0"/>
        <w:autoSpaceDN w:val="0"/>
        <w:adjustRightInd w:val="0"/>
        <w:spacing w:after="200" w:line="276" w:lineRule="auto"/>
        <w:ind w:firstLine="480"/>
        <w:jc w:val="left"/>
        <w:rPr>
          <w:rFonts w:ascii="宋体" w:eastAsia="宋体" w:cs="宋体"/>
          <w:color w:val="000000"/>
          <w:kern w:val="0"/>
          <w:sz w:val="24"/>
          <w:szCs w:val="24"/>
          <w:lang w:val="zh-CN"/>
        </w:rPr>
      </w:pPr>
      <w:r>
        <w:rPr>
          <w:rFonts w:ascii="宋体" w:eastAsia="宋体" w:cs="宋体"/>
          <w:color w:val="000000"/>
          <w:kern w:val="0"/>
          <w:sz w:val="24"/>
          <w:szCs w:val="24"/>
          <w:lang w:val="zh-CN"/>
        </w:rPr>
        <w:t xml:space="preserve">2.1.1 </w:t>
      </w:r>
      <w:r>
        <w:rPr>
          <w:rFonts w:hint="eastAsia" w:ascii="宋体" w:eastAsia="宋体" w:cs="宋体"/>
          <w:color w:val="000000"/>
          <w:kern w:val="0"/>
          <w:sz w:val="24"/>
          <w:szCs w:val="24"/>
          <w:lang w:val="zh-CN"/>
        </w:rPr>
        <w:t>评分采用百分制，评分项目、分值及评分标准如下：</w:t>
      </w:r>
    </w:p>
    <w:tbl>
      <w:tblPr>
        <w:tblStyle w:val="4"/>
        <w:tblW w:w="0" w:type="auto"/>
        <w:tblInd w:w="216" w:type="dxa"/>
        <w:tblLayout w:type="fixed"/>
        <w:tblCellMar>
          <w:top w:w="0" w:type="dxa"/>
          <w:left w:w="108" w:type="dxa"/>
          <w:bottom w:w="0" w:type="dxa"/>
          <w:right w:w="108" w:type="dxa"/>
        </w:tblCellMar>
      </w:tblPr>
      <w:tblGrid>
        <w:gridCol w:w="817"/>
        <w:gridCol w:w="1276"/>
        <w:gridCol w:w="1276"/>
        <w:gridCol w:w="5244"/>
        <w:gridCol w:w="851"/>
      </w:tblGrid>
      <w:tr>
        <w:tblPrEx>
          <w:tblCellMar>
            <w:top w:w="0" w:type="dxa"/>
            <w:left w:w="108" w:type="dxa"/>
            <w:bottom w:w="0" w:type="dxa"/>
            <w:right w:w="108" w:type="dxa"/>
          </w:tblCellMar>
        </w:tblPrEx>
        <w:trPr>
          <w:trHeight w:val="682" w:hRule="atLeast"/>
        </w:trPr>
        <w:tc>
          <w:tcPr>
            <w:tcW w:w="8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序号</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标准项目</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标准内容</w:t>
            </w:r>
          </w:p>
        </w:tc>
        <w:tc>
          <w:tcPr>
            <w:tcW w:w="5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评分标准</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分值</w:t>
            </w:r>
          </w:p>
        </w:tc>
      </w:tr>
      <w:tr>
        <w:tblPrEx>
          <w:tblCellMar>
            <w:top w:w="0" w:type="dxa"/>
            <w:left w:w="108" w:type="dxa"/>
            <w:bottom w:w="0" w:type="dxa"/>
            <w:right w:w="108" w:type="dxa"/>
          </w:tblCellMar>
        </w:tblPrEx>
        <w:trPr>
          <w:trHeight w:val="423" w:hRule="atLeast"/>
        </w:trPr>
        <w:tc>
          <w:tcPr>
            <w:tcW w:w="8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ascii="宋体" w:eastAsia="宋体" w:cs="宋体"/>
                <w:color w:val="000000"/>
                <w:kern w:val="0"/>
                <w:sz w:val="24"/>
                <w:szCs w:val="24"/>
                <w:lang w:val="zh-CN"/>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4"/>
                <w:szCs w:val="24"/>
                <w:lang w:val="zh-CN"/>
              </w:rPr>
            </w:pPr>
            <w:r>
              <w:rPr>
                <w:rFonts w:hint="eastAsia" w:ascii="宋体" w:eastAsia="宋体" w:cs="宋体"/>
                <w:color w:val="000000"/>
                <w:kern w:val="0"/>
                <w:sz w:val="24"/>
                <w:szCs w:val="24"/>
                <w:lang w:val="zh-CN"/>
              </w:rPr>
              <w:t>磋商报价</w:t>
            </w:r>
          </w:p>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w:t>
            </w:r>
            <w:r>
              <w:rPr>
                <w:rFonts w:ascii="宋体" w:eastAsia="宋体" w:cs="宋体"/>
                <w:color w:val="000000"/>
                <w:kern w:val="0"/>
                <w:sz w:val="24"/>
                <w:szCs w:val="24"/>
                <w:lang w:val="zh-CN"/>
              </w:rPr>
              <w:t>20</w:t>
            </w:r>
            <w:r>
              <w:rPr>
                <w:rFonts w:hint="eastAsia" w:ascii="宋体" w:eastAsia="宋体" w:cs="宋体"/>
                <w:color w:val="000000"/>
                <w:kern w:val="0"/>
                <w:sz w:val="24"/>
                <w:szCs w:val="24"/>
                <w:lang w:val="zh-CN"/>
              </w:rPr>
              <w:t>分）</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报价得分（</w:t>
            </w:r>
            <w:r>
              <w:rPr>
                <w:rFonts w:ascii="宋体" w:eastAsia="宋体" w:cs="宋体"/>
                <w:color w:val="000000"/>
                <w:kern w:val="0"/>
                <w:sz w:val="24"/>
                <w:szCs w:val="24"/>
                <w:lang w:val="zh-CN"/>
              </w:rPr>
              <w:t>20</w:t>
            </w:r>
            <w:r>
              <w:rPr>
                <w:rFonts w:hint="eastAsia" w:ascii="宋体" w:eastAsia="宋体" w:cs="宋体"/>
                <w:color w:val="000000"/>
                <w:kern w:val="0"/>
                <w:sz w:val="24"/>
                <w:szCs w:val="24"/>
                <w:lang w:val="zh-CN"/>
              </w:rPr>
              <w:t>分）</w:t>
            </w:r>
          </w:p>
        </w:tc>
        <w:tc>
          <w:tcPr>
            <w:tcW w:w="5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left"/>
              <w:rPr>
                <w:rFonts w:ascii="宋体" w:eastAsia="宋体" w:cs="宋体"/>
                <w:kern w:val="0"/>
                <w:sz w:val="22"/>
                <w:lang w:val="zh-CN"/>
              </w:rPr>
            </w:pPr>
            <w:r>
              <w:rPr>
                <w:rFonts w:hint="eastAsia" w:ascii="宋体" w:eastAsia="宋体" w:cs="宋体"/>
                <w:color w:val="000000"/>
                <w:kern w:val="0"/>
                <w:sz w:val="24"/>
                <w:szCs w:val="24"/>
                <w:lang w:val="zh-CN"/>
              </w:rPr>
              <w:t>满足磋商文件要求且最后报价最低的供应商的价格为磋商基准价，其价格分为满分。其他供应商的价格分统一按照下列公式计算：磋商报价得分</w:t>
            </w:r>
            <w:r>
              <w:rPr>
                <w:rFonts w:ascii="宋体" w:eastAsia="宋体" w:cs="宋体"/>
                <w:color w:val="000000"/>
                <w:kern w:val="0"/>
                <w:sz w:val="24"/>
                <w:szCs w:val="24"/>
                <w:lang w:val="zh-CN"/>
              </w:rPr>
              <w:t>=</w:t>
            </w:r>
            <w:r>
              <w:rPr>
                <w:rFonts w:hint="eastAsia" w:ascii="宋体" w:eastAsia="宋体" w:cs="宋体"/>
                <w:color w:val="000000"/>
                <w:kern w:val="0"/>
                <w:sz w:val="24"/>
                <w:szCs w:val="24"/>
                <w:lang w:val="zh-CN"/>
              </w:rPr>
              <w:t>（磋商基准价</w:t>
            </w:r>
            <w:r>
              <w:rPr>
                <w:rFonts w:ascii="宋体" w:eastAsia="宋体" w:cs="宋体"/>
                <w:color w:val="000000"/>
                <w:kern w:val="0"/>
                <w:sz w:val="24"/>
                <w:szCs w:val="24"/>
                <w:lang w:val="zh-CN"/>
              </w:rPr>
              <w:t>/</w:t>
            </w:r>
            <w:r>
              <w:rPr>
                <w:rFonts w:hint="eastAsia" w:ascii="宋体" w:eastAsia="宋体" w:cs="宋体"/>
                <w:color w:val="000000"/>
                <w:kern w:val="0"/>
                <w:sz w:val="24"/>
                <w:szCs w:val="24"/>
                <w:lang w:val="zh-CN"/>
              </w:rPr>
              <w:t>最后磋商报价）</w:t>
            </w:r>
            <w:r>
              <w:rPr>
                <w:rFonts w:ascii="宋体" w:eastAsia="宋体" w:cs="宋体"/>
                <w:color w:val="000000"/>
                <w:kern w:val="0"/>
                <w:sz w:val="24"/>
                <w:szCs w:val="24"/>
                <w:lang w:val="zh-CN"/>
              </w:rPr>
              <w:t>*20</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p>
        </w:tc>
      </w:tr>
      <w:tr>
        <w:tblPrEx>
          <w:tblCellMar>
            <w:top w:w="0" w:type="dxa"/>
            <w:left w:w="108" w:type="dxa"/>
            <w:bottom w:w="0" w:type="dxa"/>
            <w:right w:w="108" w:type="dxa"/>
          </w:tblCellMar>
        </w:tblPrEx>
        <w:trPr>
          <w:trHeight w:val="838" w:hRule="atLeast"/>
        </w:trPr>
        <w:tc>
          <w:tcPr>
            <w:tcW w:w="817"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ascii="宋体" w:eastAsia="宋体" w:cs="宋体"/>
                <w:color w:val="000000"/>
                <w:kern w:val="0"/>
                <w:sz w:val="24"/>
                <w:szCs w:val="24"/>
                <w:lang w:val="zh-CN"/>
              </w:rPr>
              <w:t>2</w:t>
            </w:r>
          </w:p>
        </w:tc>
        <w:tc>
          <w:tcPr>
            <w:tcW w:w="127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商务因素（</w:t>
            </w:r>
            <w:r>
              <w:rPr>
                <w:rFonts w:ascii="宋体" w:eastAsia="宋体" w:cs="宋体"/>
                <w:color w:val="000000"/>
                <w:kern w:val="0"/>
                <w:sz w:val="24"/>
                <w:szCs w:val="24"/>
                <w:lang w:val="zh-CN"/>
              </w:rPr>
              <w:t>30</w:t>
            </w:r>
            <w:r>
              <w:rPr>
                <w:rFonts w:hint="eastAsia" w:ascii="宋体" w:eastAsia="宋体" w:cs="宋体"/>
                <w:color w:val="000000"/>
                <w:kern w:val="0"/>
                <w:sz w:val="24"/>
                <w:szCs w:val="24"/>
                <w:lang w:val="zh-CN"/>
              </w:rPr>
              <w:t>分）</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400" w:lineRule="atLeast"/>
              <w:jc w:val="center"/>
              <w:rPr>
                <w:rFonts w:ascii="宋体" w:eastAsia="宋体" w:cs="宋体"/>
                <w:kern w:val="0"/>
                <w:sz w:val="22"/>
                <w:lang w:val="zh-CN"/>
              </w:rPr>
            </w:pPr>
            <w:r>
              <w:rPr>
                <w:rFonts w:hint="eastAsia" w:ascii="宋体" w:eastAsia="宋体" w:cs="宋体"/>
                <w:color w:val="000000"/>
                <w:kern w:val="0"/>
                <w:sz w:val="24"/>
                <w:szCs w:val="24"/>
                <w:lang w:val="zh-CN"/>
              </w:rPr>
              <w:t>业绩情况（</w:t>
            </w:r>
            <w:r>
              <w:rPr>
                <w:rFonts w:ascii="宋体" w:eastAsia="宋体" w:cs="宋体"/>
                <w:color w:val="000000"/>
                <w:kern w:val="0"/>
                <w:sz w:val="24"/>
                <w:szCs w:val="24"/>
                <w:lang w:val="zh-CN"/>
              </w:rPr>
              <w:t>20</w:t>
            </w:r>
            <w:r>
              <w:rPr>
                <w:rFonts w:hint="eastAsia" w:ascii="宋体" w:eastAsia="宋体" w:cs="宋体"/>
                <w:color w:val="000000"/>
                <w:kern w:val="0"/>
                <w:sz w:val="24"/>
                <w:szCs w:val="24"/>
                <w:lang w:val="zh-CN"/>
              </w:rPr>
              <w:t>分）</w:t>
            </w:r>
          </w:p>
        </w:tc>
        <w:tc>
          <w:tcPr>
            <w:tcW w:w="5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510"/>
              </w:tabs>
              <w:autoSpaceDE w:val="0"/>
              <w:autoSpaceDN w:val="0"/>
              <w:adjustRightInd w:val="0"/>
              <w:spacing w:after="200" w:line="280" w:lineRule="atLeast"/>
              <w:rPr>
                <w:rFonts w:ascii="宋体" w:eastAsia="宋体" w:cs="宋体"/>
                <w:kern w:val="0"/>
                <w:sz w:val="22"/>
                <w:lang w:val="zh-CN"/>
              </w:rPr>
            </w:pPr>
            <w:r>
              <w:rPr>
                <w:rFonts w:hint="eastAsia" w:ascii="宋体" w:eastAsia="宋体" w:cs="宋体"/>
                <w:color w:val="000000"/>
                <w:kern w:val="0"/>
                <w:sz w:val="24"/>
                <w:szCs w:val="24"/>
                <w:lang w:val="zh-CN"/>
              </w:rPr>
              <w:t>供应商近年（</w:t>
            </w:r>
            <w:r>
              <w:rPr>
                <w:rFonts w:ascii="宋体" w:eastAsia="宋体" w:cs="宋体"/>
                <w:color w:val="000000"/>
                <w:kern w:val="0"/>
                <w:sz w:val="24"/>
                <w:szCs w:val="24"/>
                <w:lang w:val="zh-CN"/>
              </w:rPr>
              <w:t>2018</w:t>
            </w:r>
            <w:r>
              <w:rPr>
                <w:rFonts w:hint="eastAsia" w:ascii="宋体" w:eastAsia="宋体" w:cs="宋体"/>
                <w:color w:val="000000"/>
                <w:kern w:val="0"/>
                <w:sz w:val="24"/>
                <w:szCs w:val="24"/>
                <w:lang w:val="zh-CN"/>
              </w:rPr>
              <w:t>年</w:t>
            </w: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月</w:t>
            </w: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日</w:t>
            </w:r>
            <w:r>
              <w:rPr>
                <w:rFonts w:ascii="宋体" w:eastAsia="宋体" w:cs="宋体"/>
                <w:color w:val="000000"/>
                <w:kern w:val="0"/>
                <w:sz w:val="24"/>
                <w:szCs w:val="24"/>
                <w:lang w:val="zh-CN"/>
              </w:rPr>
              <w:t>-</w:t>
            </w:r>
            <w:r>
              <w:rPr>
                <w:rFonts w:hint="eastAsia" w:ascii="宋体" w:eastAsia="宋体" w:cs="宋体"/>
                <w:color w:val="000000"/>
                <w:kern w:val="0"/>
                <w:sz w:val="24"/>
                <w:szCs w:val="24"/>
                <w:lang w:val="zh-CN"/>
              </w:rPr>
              <w:t>至今）完成过类似项目，每有</w:t>
            </w: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个得</w:t>
            </w:r>
            <w:r>
              <w:rPr>
                <w:rFonts w:ascii="宋体" w:eastAsia="宋体" w:cs="宋体"/>
                <w:color w:val="000000"/>
                <w:kern w:val="0"/>
                <w:sz w:val="24"/>
                <w:szCs w:val="24"/>
                <w:lang w:val="zh-CN"/>
              </w:rPr>
              <w:t>2</w:t>
            </w:r>
            <w:r>
              <w:rPr>
                <w:rFonts w:hint="eastAsia" w:ascii="宋体" w:eastAsia="宋体" w:cs="宋体"/>
                <w:color w:val="000000"/>
                <w:kern w:val="0"/>
                <w:sz w:val="24"/>
                <w:szCs w:val="24"/>
                <w:lang w:val="zh-CN"/>
              </w:rPr>
              <w:t>分，每增加一个增加</w:t>
            </w:r>
            <w:r>
              <w:rPr>
                <w:rFonts w:ascii="宋体" w:eastAsia="宋体" w:cs="宋体"/>
                <w:color w:val="000000"/>
                <w:kern w:val="0"/>
                <w:sz w:val="24"/>
                <w:szCs w:val="24"/>
                <w:lang w:val="zh-CN"/>
              </w:rPr>
              <w:t>2</w:t>
            </w:r>
            <w:r>
              <w:rPr>
                <w:rFonts w:hint="eastAsia" w:ascii="宋体" w:eastAsia="宋体" w:cs="宋体"/>
                <w:color w:val="000000"/>
                <w:kern w:val="0"/>
                <w:sz w:val="24"/>
                <w:szCs w:val="24"/>
                <w:lang w:val="zh-CN"/>
              </w:rPr>
              <w:t>分，最高得</w:t>
            </w:r>
            <w:r>
              <w:rPr>
                <w:rFonts w:ascii="宋体" w:eastAsia="宋体" w:cs="宋体"/>
                <w:color w:val="000000"/>
                <w:kern w:val="0"/>
                <w:sz w:val="24"/>
                <w:szCs w:val="24"/>
                <w:lang w:val="zh-CN"/>
              </w:rPr>
              <w:t>20</w:t>
            </w:r>
            <w:r>
              <w:rPr>
                <w:rFonts w:hint="eastAsia" w:ascii="宋体" w:eastAsia="宋体" w:cs="宋体"/>
                <w:color w:val="000000"/>
                <w:kern w:val="0"/>
                <w:sz w:val="24"/>
                <w:szCs w:val="24"/>
                <w:lang w:val="zh-CN"/>
              </w:rPr>
              <w:t>分。（标书内附相关服务项目合同加盖公章的复印件）</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p>
        </w:tc>
      </w:tr>
      <w:tr>
        <w:tblPrEx>
          <w:tblCellMar>
            <w:top w:w="0" w:type="dxa"/>
            <w:left w:w="108" w:type="dxa"/>
            <w:bottom w:w="0" w:type="dxa"/>
            <w:right w:w="108" w:type="dxa"/>
          </w:tblCellMar>
        </w:tblPrEx>
        <w:trPr>
          <w:trHeight w:val="1185" w:hRule="atLeast"/>
        </w:trPr>
        <w:tc>
          <w:tcPr>
            <w:tcW w:w="81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atLeast"/>
              <w:rPr>
                <w:rFonts w:ascii="宋体" w:eastAsia="宋体" w:cs="宋体"/>
                <w:kern w:val="0"/>
                <w:sz w:val="22"/>
                <w:lang w:val="zh-CN"/>
              </w:rPr>
            </w:pPr>
          </w:p>
        </w:tc>
        <w:tc>
          <w:tcPr>
            <w:tcW w:w="1276"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atLeast"/>
              <w:rPr>
                <w:rFonts w:ascii="宋体" w:eastAsia="宋体" w:cs="宋体"/>
                <w:kern w:val="0"/>
                <w:sz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服务团队（</w:t>
            </w:r>
            <w:r>
              <w:rPr>
                <w:rFonts w:ascii="宋体" w:eastAsia="宋体" w:cs="宋体"/>
                <w:color w:val="000000"/>
                <w:kern w:val="0"/>
                <w:sz w:val="24"/>
                <w:szCs w:val="24"/>
                <w:lang w:val="zh-CN"/>
              </w:rPr>
              <w:t>10</w:t>
            </w:r>
            <w:r>
              <w:rPr>
                <w:rFonts w:hint="eastAsia" w:ascii="宋体" w:eastAsia="宋体" w:cs="宋体"/>
                <w:color w:val="000000"/>
                <w:kern w:val="0"/>
                <w:sz w:val="24"/>
                <w:szCs w:val="24"/>
                <w:lang w:val="zh-CN"/>
              </w:rPr>
              <w:t>分）</w:t>
            </w:r>
          </w:p>
        </w:tc>
        <w:tc>
          <w:tcPr>
            <w:tcW w:w="5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tabs>
                <w:tab w:val="left" w:pos="510"/>
              </w:tabs>
              <w:kinsoku/>
              <w:wordWrap/>
              <w:overflowPunct/>
              <w:topLinePunct w:val="0"/>
              <w:autoSpaceDE w:val="0"/>
              <w:autoSpaceDN w:val="0"/>
              <w:bidi w:val="0"/>
              <w:adjustRightInd w:val="0"/>
              <w:snapToGrid/>
              <w:spacing w:line="280" w:lineRule="atLeast"/>
              <w:textAlignment w:val="auto"/>
              <w:rPr>
                <w:rFonts w:hint="eastAsia" w:ascii="宋体" w:eastAsia="宋体" w:cs="宋体"/>
                <w:color w:val="000000"/>
                <w:kern w:val="0"/>
                <w:sz w:val="24"/>
                <w:szCs w:val="24"/>
                <w:lang w:val="zh-CN"/>
              </w:rPr>
            </w:pPr>
            <w:r>
              <w:rPr>
                <w:rFonts w:hint="eastAsia" w:ascii="宋体" w:eastAsia="宋体" w:cs="宋体"/>
                <w:color w:val="000000"/>
                <w:kern w:val="0"/>
                <w:sz w:val="24"/>
                <w:szCs w:val="24"/>
                <w:lang w:val="zh-CN"/>
              </w:rPr>
              <w:t>根据服务团队配置打分；</w:t>
            </w:r>
          </w:p>
          <w:p>
            <w:pPr>
              <w:keepNext w:val="0"/>
              <w:keepLines w:val="0"/>
              <w:pageBreakBefore w:val="0"/>
              <w:widowControl w:val="0"/>
              <w:tabs>
                <w:tab w:val="left" w:pos="510"/>
              </w:tabs>
              <w:kinsoku/>
              <w:wordWrap/>
              <w:overflowPunct/>
              <w:topLinePunct w:val="0"/>
              <w:autoSpaceDE w:val="0"/>
              <w:autoSpaceDN w:val="0"/>
              <w:bidi w:val="0"/>
              <w:adjustRightInd w:val="0"/>
              <w:snapToGrid/>
              <w:spacing w:line="280" w:lineRule="atLeast"/>
              <w:textAlignment w:val="auto"/>
              <w:rPr>
                <w:rFonts w:hint="eastAsia" w:ascii="宋体" w:eastAsia="宋体" w:cs="宋体"/>
                <w:color w:val="000000"/>
                <w:kern w:val="0"/>
                <w:sz w:val="24"/>
                <w:szCs w:val="24"/>
                <w:lang w:val="zh-CN"/>
              </w:rPr>
            </w:pPr>
            <w:r>
              <w:rPr>
                <w:rFonts w:hint="eastAsia" w:ascii="宋体" w:eastAsia="宋体" w:cs="宋体"/>
                <w:color w:val="000000"/>
                <w:kern w:val="0"/>
                <w:sz w:val="24"/>
                <w:szCs w:val="24"/>
                <w:lang w:val="zh-CN"/>
              </w:rPr>
              <w:t>企业有相关专业人员10人（含）以上，要求包含计算机语言编程、网络安全、平面设计、视频制作人才及资格（需提供毕业证及学位证或相关证书）得10分；</w:t>
            </w:r>
          </w:p>
          <w:p>
            <w:pPr>
              <w:tabs>
                <w:tab w:val="left" w:pos="510"/>
              </w:tabs>
              <w:autoSpaceDE w:val="0"/>
              <w:autoSpaceDN w:val="0"/>
              <w:adjustRightInd w:val="0"/>
              <w:spacing w:after="200" w:line="280" w:lineRule="atLeast"/>
              <w:rPr>
                <w:rFonts w:hint="eastAsia" w:ascii="宋体" w:eastAsia="宋体" w:cs="宋体"/>
                <w:color w:val="000000"/>
                <w:kern w:val="0"/>
                <w:sz w:val="24"/>
                <w:szCs w:val="24"/>
                <w:lang w:val="zh-CN"/>
              </w:rPr>
            </w:pPr>
            <w:r>
              <w:rPr>
                <w:rFonts w:hint="eastAsia" w:ascii="宋体" w:eastAsia="宋体" w:cs="宋体"/>
                <w:color w:val="000000"/>
                <w:kern w:val="0"/>
                <w:sz w:val="24"/>
                <w:szCs w:val="24"/>
                <w:lang w:val="zh-CN"/>
              </w:rPr>
              <w:t>8—9人得8分；</w:t>
            </w:r>
          </w:p>
          <w:p>
            <w:pPr>
              <w:tabs>
                <w:tab w:val="left" w:pos="510"/>
              </w:tabs>
              <w:autoSpaceDE w:val="0"/>
              <w:autoSpaceDN w:val="0"/>
              <w:adjustRightInd w:val="0"/>
              <w:spacing w:after="200" w:line="280" w:lineRule="atLeast"/>
              <w:rPr>
                <w:rFonts w:hint="eastAsia" w:ascii="宋体" w:eastAsia="宋体" w:cs="宋体"/>
                <w:color w:val="000000"/>
                <w:kern w:val="0"/>
                <w:sz w:val="24"/>
                <w:szCs w:val="24"/>
                <w:lang w:val="zh-CN"/>
              </w:rPr>
            </w:pPr>
            <w:r>
              <w:rPr>
                <w:rFonts w:hint="eastAsia" w:ascii="宋体" w:eastAsia="宋体" w:cs="宋体"/>
                <w:color w:val="000000"/>
                <w:kern w:val="0"/>
                <w:sz w:val="24"/>
                <w:szCs w:val="24"/>
                <w:lang w:val="zh-CN"/>
              </w:rPr>
              <w:t>6—7人得6分；</w:t>
            </w:r>
          </w:p>
          <w:p>
            <w:pPr>
              <w:tabs>
                <w:tab w:val="left" w:pos="510"/>
              </w:tabs>
              <w:autoSpaceDE w:val="0"/>
              <w:autoSpaceDN w:val="0"/>
              <w:adjustRightInd w:val="0"/>
              <w:spacing w:after="200" w:line="280" w:lineRule="atLeast"/>
              <w:rPr>
                <w:rFonts w:hint="eastAsia" w:ascii="宋体" w:eastAsia="宋体" w:cs="宋体"/>
                <w:color w:val="000000"/>
                <w:kern w:val="0"/>
                <w:sz w:val="24"/>
                <w:szCs w:val="24"/>
                <w:lang w:val="zh-CN"/>
              </w:rPr>
            </w:pPr>
            <w:r>
              <w:rPr>
                <w:rFonts w:hint="eastAsia" w:ascii="宋体" w:eastAsia="宋体" w:cs="宋体"/>
                <w:color w:val="000000"/>
                <w:kern w:val="0"/>
                <w:sz w:val="24"/>
                <w:szCs w:val="24"/>
                <w:lang w:val="zh-CN"/>
              </w:rPr>
              <w:t>4—5人得4分；</w:t>
            </w:r>
          </w:p>
          <w:p>
            <w:pPr>
              <w:tabs>
                <w:tab w:val="left" w:pos="510"/>
              </w:tabs>
              <w:autoSpaceDE w:val="0"/>
              <w:autoSpaceDN w:val="0"/>
              <w:adjustRightInd w:val="0"/>
              <w:spacing w:after="200" w:line="280" w:lineRule="atLeast"/>
              <w:rPr>
                <w:rFonts w:hint="eastAsia" w:ascii="宋体" w:eastAsia="宋体" w:cs="宋体"/>
                <w:color w:val="000000"/>
                <w:kern w:val="0"/>
                <w:sz w:val="24"/>
                <w:szCs w:val="24"/>
                <w:lang w:val="zh-CN"/>
              </w:rPr>
            </w:pPr>
            <w:r>
              <w:rPr>
                <w:rFonts w:hint="eastAsia" w:ascii="宋体" w:eastAsia="宋体" w:cs="宋体"/>
                <w:color w:val="000000"/>
                <w:kern w:val="0"/>
                <w:sz w:val="24"/>
                <w:szCs w:val="24"/>
                <w:lang w:val="zh-CN"/>
              </w:rPr>
              <w:t>2—3人得2分；</w:t>
            </w:r>
          </w:p>
          <w:p>
            <w:pPr>
              <w:tabs>
                <w:tab w:val="left" w:pos="510"/>
              </w:tabs>
              <w:autoSpaceDE w:val="0"/>
              <w:autoSpaceDN w:val="0"/>
              <w:adjustRightInd w:val="0"/>
              <w:spacing w:after="200" w:line="280" w:lineRule="atLeast"/>
              <w:rPr>
                <w:rFonts w:ascii="宋体" w:eastAsia="宋体" w:cs="宋体"/>
                <w:kern w:val="0"/>
                <w:sz w:val="22"/>
                <w:lang w:val="zh-CN"/>
              </w:rPr>
            </w:pPr>
            <w:r>
              <w:rPr>
                <w:rFonts w:hint="eastAsia" w:ascii="宋体" w:eastAsia="宋体" w:cs="宋体"/>
                <w:color w:val="000000"/>
                <w:kern w:val="0"/>
                <w:sz w:val="24"/>
                <w:szCs w:val="24"/>
                <w:lang w:val="zh-CN"/>
              </w:rPr>
              <w:t>否则不得分。</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p>
        </w:tc>
      </w:tr>
      <w:tr>
        <w:tblPrEx>
          <w:tblCellMar>
            <w:top w:w="0" w:type="dxa"/>
            <w:left w:w="108" w:type="dxa"/>
            <w:bottom w:w="0" w:type="dxa"/>
            <w:right w:w="108" w:type="dxa"/>
          </w:tblCellMar>
        </w:tblPrEx>
        <w:trPr>
          <w:trHeight w:val="1442" w:hRule="atLeast"/>
        </w:trPr>
        <w:tc>
          <w:tcPr>
            <w:tcW w:w="817"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ascii="宋体" w:eastAsia="宋体" w:cs="宋体"/>
                <w:color w:val="000000"/>
                <w:kern w:val="0"/>
                <w:sz w:val="24"/>
                <w:szCs w:val="24"/>
                <w:lang w:val="zh-CN"/>
              </w:rPr>
              <w:t>3</w:t>
            </w:r>
          </w:p>
        </w:tc>
        <w:tc>
          <w:tcPr>
            <w:tcW w:w="127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技术因素（</w:t>
            </w:r>
            <w:r>
              <w:rPr>
                <w:rFonts w:ascii="宋体" w:eastAsia="宋体" w:cs="宋体"/>
                <w:color w:val="000000"/>
                <w:kern w:val="0"/>
                <w:sz w:val="24"/>
                <w:szCs w:val="24"/>
                <w:lang w:val="zh-CN"/>
              </w:rPr>
              <w:t>40</w:t>
            </w:r>
            <w:r>
              <w:rPr>
                <w:rFonts w:hint="eastAsia" w:ascii="宋体" w:eastAsia="宋体" w:cs="宋体"/>
                <w:color w:val="000000"/>
                <w:kern w:val="0"/>
                <w:sz w:val="24"/>
                <w:szCs w:val="24"/>
                <w:lang w:val="zh-CN"/>
              </w:rPr>
              <w:t>分）</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r>
              <w:rPr>
                <w:rFonts w:hint="eastAsia" w:ascii="宋体" w:eastAsia="宋体" w:cs="宋体"/>
                <w:color w:val="000000"/>
                <w:kern w:val="0"/>
                <w:sz w:val="24"/>
                <w:szCs w:val="24"/>
                <w:lang w:val="zh-CN"/>
              </w:rPr>
              <w:t>服务方案（</w:t>
            </w:r>
            <w:r>
              <w:rPr>
                <w:rFonts w:ascii="宋体" w:eastAsia="宋体" w:cs="宋体"/>
                <w:color w:val="000000"/>
                <w:kern w:val="0"/>
                <w:sz w:val="24"/>
                <w:szCs w:val="24"/>
                <w:lang w:val="zh-CN"/>
              </w:rPr>
              <w:t>21</w:t>
            </w:r>
            <w:r>
              <w:rPr>
                <w:rFonts w:hint="eastAsia" w:ascii="宋体" w:eastAsia="宋体" w:cs="宋体"/>
                <w:color w:val="000000"/>
                <w:kern w:val="0"/>
                <w:sz w:val="24"/>
                <w:szCs w:val="24"/>
                <w:lang w:val="zh-CN"/>
              </w:rPr>
              <w:t>分）</w:t>
            </w:r>
          </w:p>
        </w:tc>
        <w:tc>
          <w:tcPr>
            <w:tcW w:w="5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left"/>
              <w:textAlignment w:val="auto"/>
              <w:rPr>
                <w:rFonts w:ascii="宋体" w:eastAsia="宋体" w:cs="宋体"/>
                <w:kern w:val="0"/>
                <w:sz w:val="24"/>
                <w:szCs w:val="24"/>
                <w:lang w:val="zh-CN"/>
              </w:rPr>
            </w:pPr>
            <w:r>
              <w:rPr>
                <w:rFonts w:hint="eastAsia" w:ascii="宋体" w:eastAsia="宋体" w:cs="宋体"/>
                <w:color w:val="000000"/>
                <w:kern w:val="0"/>
                <w:sz w:val="24"/>
                <w:szCs w:val="24"/>
                <w:lang w:val="zh-CN"/>
              </w:rPr>
              <w:t>针对供应商服务方案进行综合评价；</w:t>
            </w:r>
          </w:p>
          <w:p>
            <w:pPr>
              <w:keepNext w:val="0"/>
              <w:keepLines w:val="0"/>
              <w:pageBreakBefore w:val="0"/>
              <w:widowControl w:val="0"/>
              <w:kinsoku/>
              <w:wordWrap/>
              <w:overflowPunct/>
              <w:topLinePunct w:val="0"/>
              <w:autoSpaceDE w:val="0"/>
              <w:autoSpaceDN w:val="0"/>
              <w:bidi w:val="0"/>
              <w:adjustRightInd w:val="0"/>
              <w:snapToGrid/>
              <w:spacing w:line="400" w:lineRule="atLeast"/>
              <w:jc w:val="left"/>
              <w:textAlignment w:val="auto"/>
              <w:rPr>
                <w:rFonts w:ascii="宋体" w:eastAsia="宋体" w:cs="宋体"/>
                <w:kern w:val="0"/>
                <w:sz w:val="22"/>
                <w:lang w:val="zh-CN"/>
              </w:rPr>
            </w:pP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对需求理解准确，能够实现所有基本需求和重点需求，建立完善的</w:t>
            </w: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硬件设备安全维护方案</w:t>
            </w:r>
            <w:r>
              <w:rPr>
                <w:rFonts w:ascii="宋体" w:eastAsia="宋体" w:cs="宋体"/>
                <w:color w:val="000000"/>
                <w:kern w:val="0"/>
                <w:sz w:val="24"/>
                <w:szCs w:val="24"/>
                <w:lang w:val="zh-CN"/>
              </w:rPr>
              <w:t>2.</w:t>
            </w:r>
            <w:r>
              <w:rPr>
                <w:rFonts w:hint="eastAsia" w:ascii="宋体" w:eastAsia="宋体" w:cs="宋体"/>
                <w:color w:val="000000"/>
                <w:kern w:val="0"/>
                <w:sz w:val="24"/>
                <w:szCs w:val="24"/>
                <w:lang w:val="zh-CN"/>
              </w:rPr>
              <w:t>远程技术支持方案</w:t>
            </w:r>
            <w:r>
              <w:rPr>
                <w:rFonts w:ascii="宋体" w:eastAsia="宋体" w:cs="宋体"/>
                <w:color w:val="000000"/>
                <w:kern w:val="0"/>
                <w:sz w:val="24"/>
                <w:szCs w:val="24"/>
                <w:lang w:val="zh-CN"/>
              </w:rPr>
              <w:t>3.</w:t>
            </w:r>
            <w:r>
              <w:rPr>
                <w:rFonts w:hint="eastAsia" w:ascii="宋体" w:eastAsia="宋体" w:cs="宋体"/>
                <w:color w:val="000000"/>
                <w:kern w:val="0"/>
                <w:sz w:val="24"/>
                <w:szCs w:val="24"/>
                <w:lang w:val="zh-CN"/>
              </w:rPr>
              <w:t>平台数据安全维护方案</w:t>
            </w:r>
            <w:r>
              <w:rPr>
                <w:rFonts w:ascii="宋体" w:eastAsia="宋体" w:cs="宋体"/>
                <w:color w:val="000000"/>
                <w:kern w:val="0"/>
                <w:sz w:val="24"/>
                <w:szCs w:val="24"/>
                <w:lang w:val="zh-CN"/>
              </w:rPr>
              <w:t>4.</w:t>
            </w:r>
            <w:r>
              <w:rPr>
                <w:rFonts w:hint="eastAsia" w:ascii="宋体" w:eastAsia="宋体" w:cs="宋体"/>
                <w:color w:val="000000"/>
                <w:kern w:val="0"/>
                <w:sz w:val="24"/>
                <w:szCs w:val="24"/>
                <w:lang w:val="zh-CN"/>
              </w:rPr>
              <w:t>数据备份方案</w:t>
            </w:r>
            <w:r>
              <w:rPr>
                <w:rFonts w:ascii="宋体" w:eastAsia="宋体" w:cs="宋体"/>
                <w:color w:val="000000"/>
                <w:kern w:val="0"/>
                <w:sz w:val="24"/>
                <w:szCs w:val="24"/>
                <w:lang w:val="zh-CN"/>
              </w:rPr>
              <w:t>5.</w:t>
            </w:r>
            <w:r>
              <w:rPr>
                <w:rFonts w:hint="eastAsia" w:ascii="宋体" w:eastAsia="宋体" w:cs="宋体"/>
                <w:color w:val="000000"/>
                <w:kern w:val="0"/>
                <w:sz w:val="24"/>
                <w:szCs w:val="24"/>
                <w:lang w:val="zh-CN"/>
              </w:rPr>
              <w:t>日志管理方案</w:t>
            </w:r>
            <w:r>
              <w:rPr>
                <w:rFonts w:ascii="宋体" w:eastAsia="宋体" w:cs="宋体"/>
                <w:color w:val="000000"/>
                <w:kern w:val="0"/>
                <w:sz w:val="24"/>
                <w:szCs w:val="24"/>
                <w:lang w:val="zh-CN"/>
              </w:rPr>
              <w:t>6.</w:t>
            </w:r>
            <w:r>
              <w:rPr>
                <w:rFonts w:hint="eastAsia" w:ascii="宋体" w:eastAsia="宋体" w:cs="宋体"/>
                <w:color w:val="000000"/>
                <w:kern w:val="0"/>
                <w:sz w:val="24"/>
                <w:szCs w:val="24"/>
                <w:lang w:val="zh-CN"/>
              </w:rPr>
              <w:t>内容更新方案</w:t>
            </w:r>
            <w:r>
              <w:rPr>
                <w:rFonts w:ascii="宋体" w:eastAsia="宋体" w:cs="宋体"/>
                <w:color w:val="000000"/>
                <w:kern w:val="0"/>
                <w:sz w:val="24"/>
                <w:szCs w:val="24"/>
                <w:lang w:val="zh-CN"/>
              </w:rPr>
              <w:t>7.</w:t>
            </w:r>
            <w:r>
              <w:rPr>
                <w:rFonts w:hint="eastAsia" w:ascii="宋体" w:eastAsia="宋体" w:cs="宋体"/>
                <w:color w:val="000000"/>
                <w:kern w:val="0"/>
                <w:sz w:val="24"/>
                <w:szCs w:val="24"/>
                <w:lang w:val="zh-CN"/>
              </w:rPr>
              <w:t>数据采集方案。每有一项具体方案得</w:t>
            </w:r>
            <w:r>
              <w:rPr>
                <w:rFonts w:ascii="宋体" w:eastAsia="宋体" w:cs="宋体"/>
                <w:color w:val="000000"/>
                <w:kern w:val="0"/>
                <w:sz w:val="24"/>
                <w:szCs w:val="24"/>
                <w:lang w:val="zh-CN"/>
              </w:rPr>
              <w:t>3</w:t>
            </w:r>
            <w:r>
              <w:rPr>
                <w:rFonts w:hint="eastAsia" w:ascii="宋体" w:eastAsia="宋体" w:cs="宋体"/>
                <w:color w:val="000000"/>
                <w:kern w:val="0"/>
                <w:sz w:val="24"/>
                <w:szCs w:val="24"/>
                <w:lang w:val="zh-CN"/>
              </w:rPr>
              <w:t>分，最高不超过</w:t>
            </w:r>
            <w:r>
              <w:rPr>
                <w:rFonts w:ascii="宋体" w:eastAsia="宋体" w:cs="宋体"/>
                <w:color w:val="000000"/>
                <w:kern w:val="0"/>
                <w:sz w:val="24"/>
                <w:szCs w:val="24"/>
                <w:lang w:val="zh-CN"/>
              </w:rPr>
              <w:t>21</w:t>
            </w:r>
            <w:r>
              <w:rPr>
                <w:rFonts w:hint="eastAsia" w:ascii="宋体" w:eastAsia="宋体" w:cs="宋体"/>
                <w:color w:val="000000"/>
                <w:kern w:val="0"/>
                <w:sz w:val="24"/>
                <w:szCs w:val="24"/>
                <w:lang w:val="zh-CN"/>
              </w:rPr>
              <w:t>分。</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p>
        </w:tc>
      </w:tr>
      <w:tr>
        <w:tblPrEx>
          <w:tblCellMar>
            <w:top w:w="0" w:type="dxa"/>
            <w:left w:w="108" w:type="dxa"/>
            <w:bottom w:w="0" w:type="dxa"/>
            <w:right w:w="108" w:type="dxa"/>
          </w:tblCellMar>
        </w:tblPrEx>
        <w:trPr>
          <w:trHeight w:val="300" w:hRule="atLeast"/>
        </w:trPr>
        <w:tc>
          <w:tcPr>
            <w:tcW w:w="81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atLeast"/>
              <w:rPr>
                <w:rFonts w:ascii="宋体" w:eastAsia="宋体" w:cs="宋体"/>
                <w:kern w:val="0"/>
                <w:sz w:val="22"/>
                <w:lang w:val="zh-CN"/>
              </w:rPr>
            </w:pPr>
          </w:p>
        </w:tc>
        <w:tc>
          <w:tcPr>
            <w:tcW w:w="1276"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600" w:lineRule="atLeast"/>
              <w:rPr>
                <w:rFonts w:ascii="宋体" w:eastAsia="宋体" w:cs="宋体"/>
                <w:kern w:val="0"/>
                <w:sz w:val="22"/>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510"/>
              </w:tabs>
              <w:autoSpaceDE w:val="0"/>
              <w:autoSpaceDN w:val="0"/>
              <w:adjustRightInd w:val="0"/>
              <w:spacing w:after="200" w:line="280" w:lineRule="atLeast"/>
              <w:jc w:val="center"/>
              <w:rPr>
                <w:rFonts w:ascii="宋体" w:eastAsia="宋体" w:cs="宋体"/>
                <w:kern w:val="0"/>
                <w:sz w:val="22"/>
                <w:lang w:val="zh-CN"/>
              </w:rPr>
            </w:pPr>
            <w:r>
              <w:rPr>
                <w:rFonts w:hint="eastAsia" w:ascii="宋体" w:eastAsia="宋体" w:cs="宋体"/>
                <w:color w:val="000000"/>
                <w:kern w:val="0"/>
                <w:sz w:val="24"/>
                <w:szCs w:val="24"/>
                <w:lang w:val="zh-CN"/>
              </w:rPr>
              <w:t>服务承诺（</w:t>
            </w:r>
            <w:r>
              <w:rPr>
                <w:rFonts w:ascii="宋体" w:eastAsia="宋体" w:cs="宋体"/>
                <w:color w:val="000000"/>
                <w:kern w:val="0"/>
                <w:sz w:val="24"/>
                <w:szCs w:val="24"/>
                <w:lang w:val="zh-CN"/>
              </w:rPr>
              <w:t>19</w:t>
            </w:r>
            <w:r>
              <w:rPr>
                <w:rFonts w:hint="eastAsia" w:ascii="宋体" w:eastAsia="宋体" w:cs="宋体"/>
                <w:color w:val="000000"/>
                <w:kern w:val="0"/>
                <w:sz w:val="24"/>
                <w:szCs w:val="24"/>
                <w:lang w:val="zh-CN"/>
              </w:rPr>
              <w:t>分）</w:t>
            </w:r>
          </w:p>
        </w:tc>
        <w:tc>
          <w:tcPr>
            <w:tcW w:w="5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72" w:line="280" w:lineRule="atLeast"/>
              <w:rPr>
                <w:rFonts w:ascii="宋体" w:eastAsia="宋体" w:cs="宋体"/>
                <w:color w:val="000000"/>
                <w:kern w:val="0"/>
                <w:sz w:val="24"/>
                <w:szCs w:val="24"/>
                <w:lang w:val="zh-CN"/>
              </w:rPr>
            </w:pP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服务承诺有实质性内容，服务指标量化具体，每月有服务报告的，得</w:t>
            </w:r>
            <w:r>
              <w:rPr>
                <w:rFonts w:ascii="宋体" w:eastAsia="宋体" w:cs="宋体"/>
                <w:color w:val="000000"/>
                <w:kern w:val="0"/>
                <w:sz w:val="24"/>
                <w:szCs w:val="24"/>
                <w:lang w:val="zh-CN"/>
              </w:rPr>
              <w:t>2</w:t>
            </w:r>
            <w:r>
              <w:rPr>
                <w:rFonts w:hint="eastAsia" w:ascii="宋体" w:eastAsia="宋体" w:cs="宋体"/>
                <w:color w:val="000000"/>
                <w:kern w:val="0"/>
                <w:sz w:val="24"/>
                <w:szCs w:val="24"/>
                <w:lang w:val="zh-CN"/>
              </w:rPr>
              <w:t>分，服务报告内容包括数据更新、数据采集、人员培训、硬件维护等内容，每有一项具体内容增加</w:t>
            </w: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分，最高</w:t>
            </w:r>
            <w:r>
              <w:rPr>
                <w:rFonts w:ascii="宋体" w:eastAsia="宋体" w:cs="宋体"/>
                <w:color w:val="000000"/>
                <w:kern w:val="0"/>
                <w:sz w:val="24"/>
                <w:szCs w:val="24"/>
                <w:lang w:val="zh-CN"/>
              </w:rPr>
              <w:t>10</w:t>
            </w:r>
            <w:r>
              <w:rPr>
                <w:rFonts w:hint="eastAsia" w:ascii="宋体" w:eastAsia="宋体" w:cs="宋体"/>
                <w:color w:val="000000"/>
                <w:kern w:val="0"/>
                <w:sz w:val="24"/>
                <w:szCs w:val="24"/>
                <w:lang w:val="zh-CN"/>
              </w:rPr>
              <w:t>分。</w:t>
            </w:r>
          </w:p>
          <w:p>
            <w:pPr>
              <w:autoSpaceDE w:val="0"/>
              <w:autoSpaceDN w:val="0"/>
              <w:adjustRightInd w:val="0"/>
              <w:spacing w:after="72" w:line="280" w:lineRule="atLeast"/>
              <w:rPr>
                <w:rFonts w:ascii="宋体" w:eastAsia="宋体" w:cs="宋体"/>
                <w:color w:val="000000"/>
                <w:kern w:val="0"/>
                <w:sz w:val="24"/>
                <w:szCs w:val="24"/>
                <w:lang w:val="zh-CN"/>
              </w:rPr>
            </w:pPr>
            <w:r>
              <w:rPr>
                <w:rFonts w:ascii="宋体" w:eastAsia="宋体" w:cs="宋体"/>
                <w:color w:val="000000"/>
                <w:kern w:val="0"/>
                <w:sz w:val="24"/>
                <w:szCs w:val="24"/>
                <w:lang w:val="zh-CN"/>
              </w:rPr>
              <w:t>2.</w:t>
            </w:r>
            <w:r>
              <w:rPr>
                <w:rFonts w:hint="eastAsia" w:ascii="宋体" w:eastAsia="宋体" w:cs="宋体"/>
                <w:color w:val="000000"/>
                <w:kern w:val="0"/>
                <w:sz w:val="24"/>
                <w:szCs w:val="24"/>
                <w:lang w:val="zh-CN"/>
              </w:rPr>
              <w:t>服务承诺有项目应急预案和疫情应急预案，每有一项详细方案得</w:t>
            </w:r>
            <w:r>
              <w:rPr>
                <w:rFonts w:ascii="宋体" w:eastAsia="宋体" w:cs="宋体"/>
                <w:color w:val="000000"/>
                <w:kern w:val="0"/>
                <w:sz w:val="24"/>
                <w:szCs w:val="24"/>
                <w:lang w:val="zh-CN"/>
              </w:rPr>
              <w:t>2</w:t>
            </w:r>
            <w:r>
              <w:rPr>
                <w:rFonts w:hint="eastAsia" w:ascii="宋体" w:eastAsia="宋体" w:cs="宋体"/>
                <w:color w:val="000000"/>
                <w:kern w:val="0"/>
                <w:sz w:val="24"/>
                <w:szCs w:val="24"/>
                <w:lang w:val="zh-CN"/>
              </w:rPr>
              <w:t>分，最高</w:t>
            </w:r>
            <w:r>
              <w:rPr>
                <w:rFonts w:ascii="宋体" w:eastAsia="宋体" w:cs="宋体"/>
                <w:color w:val="000000"/>
                <w:kern w:val="0"/>
                <w:sz w:val="24"/>
                <w:szCs w:val="24"/>
                <w:lang w:val="zh-CN"/>
              </w:rPr>
              <w:t>4</w:t>
            </w:r>
            <w:r>
              <w:rPr>
                <w:rFonts w:hint="eastAsia" w:ascii="宋体" w:eastAsia="宋体" w:cs="宋体"/>
                <w:color w:val="000000"/>
                <w:kern w:val="0"/>
                <w:sz w:val="24"/>
                <w:szCs w:val="24"/>
                <w:lang w:val="zh-CN"/>
              </w:rPr>
              <w:t>分。</w:t>
            </w:r>
          </w:p>
          <w:p>
            <w:pPr>
              <w:autoSpaceDE w:val="0"/>
              <w:autoSpaceDN w:val="0"/>
              <w:adjustRightInd w:val="0"/>
              <w:spacing w:after="72" w:line="280" w:lineRule="atLeast"/>
              <w:rPr>
                <w:rFonts w:ascii="宋体" w:eastAsia="宋体" w:cs="宋体"/>
                <w:color w:val="000000"/>
                <w:kern w:val="0"/>
                <w:sz w:val="24"/>
                <w:szCs w:val="24"/>
                <w:lang w:val="zh-CN"/>
              </w:rPr>
            </w:pPr>
            <w:r>
              <w:rPr>
                <w:rFonts w:ascii="宋体" w:eastAsia="宋体" w:cs="宋体"/>
                <w:color w:val="000000"/>
                <w:kern w:val="0"/>
                <w:sz w:val="24"/>
                <w:szCs w:val="24"/>
                <w:lang w:val="zh-CN"/>
              </w:rPr>
              <w:t>3.</w:t>
            </w:r>
            <w:r>
              <w:rPr>
                <w:rFonts w:hint="eastAsia" w:ascii="宋体" w:eastAsia="宋体" w:cs="宋体"/>
                <w:color w:val="000000"/>
                <w:kern w:val="0"/>
                <w:sz w:val="24"/>
                <w:szCs w:val="24"/>
                <w:lang w:val="zh-CN"/>
              </w:rPr>
              <w:t>服务承诺可以</w:t>
            </w:r>
            <w:r>
              <w:rPr>
                <w:rFonts w:ascii="宋体" w:eastAsia="宋体" w:cs="宋体"/>
                <w:color w:val="000000"/>
                <w:kern w:val="0"/>
                <w:sz w:val="24"/>
                <w:szCs w:val="24"/>
                <w:lang w:val="zh-CN"/>
              </w:rPr>
              <w:t>24</w:t>
            </w:r>
            <w:r>
              <w:rPr>
                <w:rFonts w:hint="eastAsia" w:ascii="宋体" w:eastAsia="宋体" w:cs="宋体"/>
                <w:color w:val="000000"/>
                <w:kern w:val="0"/>
                <w:sz w:val="24"/>
                <w:szCs w:val="24"/>
                <w:lang w:val="zh-CN"/>
              </w:rPr>
              <w:t>小时响应，有详细的响应承诺书得</w:t>
            </w: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分，否则不得分。</w:t>
            </w:r>
          </w:p>
          <w:p>
            <w:pPr>
              <w:autoSpaceDE w:val="0"/>
              <w:autoSpaceDN w:val="0"/>
              <w:adjustRightInd w:val="0"/>
              <w:spacing w:after="72" w:line="280" w:lineRule="atLeast"/>
              <w:rPr>
                <w:rFonts w:ascii="宋体" w:eastAsia="宋体" w:cs="宋体"/>
                <w:kern w:val="0"/>
                <w:sz w:val="22"/>
                <w:lang w:val="zh-CN"/>
              </w:rPr>
            </w:pPr>
            <w:r>
              <w:rPr>
                <w:rFonts w:ascii="宋体" w:eastAsia="宋体" w:cs="宋体"/>
                <w:color w:val="000000"/>
                <w:kern w:val="0"/>
                <w:sz w:val="24"/>
                <w:szCs w:val="24"/>
                <w:lang w:val="zh-CN"/>
              </w:rPr>
              <w:t>4.</w:t>
            </w:r>
            <w:r>
              <w:rPr>
                <w:rFonts w:hint="eastAsia" w:ascii="宋体" w:eastAsia="宋体" w:cs="宋体"/>
                <w:color w:val="000000"/>
                <w:kern w:val="0"/>
                <w:sz w:val="24"/>
                <w:szCs w:val="24"/>
                <w:lang w:val="zh-CN"/>
              </w:rPr>
              <w:t>有专门团队负责，有详细人员配置图，包括人员的姓名、电话、职务、联系方式等内容每有一项得</w:t>
            </w: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分，最高得</w:t>
            </w:r>
            <w:r>
              <w:rPr>
                <w:rFonts w:ascii="宋体" w:eastAsia="宋体" w:cs="宋体"/>
                <w:color w:val="000000"/>
                <w:kern w:val="0"/>
                <w:sz w:val="24"/>
                <w:szCs w:val="24"/>
                <w:lang w:val="zh-CN"/>
              </w:rPr>
              <w:t>4</w:t>
            </w:r>
            <w:r>
              <w:rPr>
                <w:rFonts w:hint="eastAsia" w:ascii="宋体" w:eastAsia="宋体" w:cs="宋体"/>
                <w:color w:val="000000"/>
                <w:kern w:val="0"/>
                <w:sz w:val="24"/>
                <w:szCs w:val="24"/>
                <w:lang w:val="zh-CN"/>
              </w:rPr>
              <w:t>分。</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276" w:lineRule="auto"/>
              <w:jc w:val="center"/>
              <w:rPr>
                <w:rFonts w:ascii="宋体" w:eastAsia="宋体" w:cs="宋体"/>
                <w:kern w:val="0"/>
                <w:sz w:val="22"/>
                <w:lang w:val="zh-CN"/>
              </w:rPr>
            </w:pPr>
          </w:p>
        </w:tc>
      </w:tr>
    </w:tbl>
    <w:p>
      <w:pPr>
        <w:autoSpaceDE w:val="0"/>
        <w:autoSpaceDN w:val="0"/>
        <w:adjustRightInd w:val="0"/>
        <w:spacing w:after="200" w:line="276" w:lineRule="auto"/>
        <w:ind w:firstLine="482"/>
        <w:rPr>
          <w:rFonts w:ascii="宋体" w:eastAsia="宋体" w:cs="宋体"/>
          <w:kern w:val="0"/>
          <w:sz w:val="24"/>
          <w:szCs w:val="24"/>
          <w:lang w:val="zh-CN"/>
        </w:rPr>
      </w:pPr>
      <w:r>
        <w:rPr>
          <w:rFonts w:ascii="宋体" w:eastAsia="宋体" w:cs="宋体"/>
          <w:color w:val="000000"/>
          <w:kern w:val="0"/>
          <w:sz w:val="24"/>
          <w:szCs w:val="24"/>
          <w:lang w:val="zh-CN"/>
        </w:rPr>
        <w:t xml:space="preserve">2.1.2 </w:t>
      </w:r>
      <w:r>
        <w:rPr>
          <w:rFonts w:hint="eastAsia" w:ascii="宋体" w:eastAsia="宋体" w:cs="宋体"/>
          <w:color w:val="000000"/>
          <w:kern w:val="0"/>
          <w:sz w:val="24"/>
          <w:szCs w:val="24"/>
          <w:lang w:val="zh-CN"/>
        </w:rPr>
        <w:t>合格投标人得分的计算方法：</w:t>
      </w:r>
    </w:p>
    <w:p>
      <w:pPr>
        <w:autoSpaceDE w:val="0"/>
        <w:autoSpaceDN w:val="0"/>
        <w:adjustRightInd w:val="0"/>
        <w:spacing w:after="200" w:line="276" w:lineRule="auto"/>
        <w:ind w:firstLine="480"/>
        <w:rPr>
          <w:rFonts w:ascii="宋体" w:eastAsia="宋体" w:cs="宋体"/>
          <w:kern w:val="0"/>
          <w:sz w:val="24"/>
          <w:szCs w:val="24"/>
          <w:lang w:val="zh-CN"/>
        </w:rPr>
      </w:pPr>
      <w:r>
        <w:rPr>
          <w:rFonts w:hint="eastAsia" w:ascii="宋体" w:eastAsia="宋体" w:cs="宋体"/>
          <w:color w:val="000000"/>
          <w:kern w:val="0"/>
          <w:sz w:val="24"/>
          <w:szCs w:val="24"/>
          <w:lang w:val="zh-CN"/>
        </w:rPr>
        <w:t>（</w:t>
      </w:r>
      <w:r>
        <w:rPr>
          <w:rFonts w:ascii="宋体" w:eastAsia="宋体" w:cs="宋体"/>
          <w:color w:val="000000"/>
          <w:kern w:val="0"/>
          <w:sz w:val="24"/>
          <w:szCs w:val="24"/>
          <w:lang w:val="zh-CN"/>
        </w:rPr>
        <w:t>1</w:t>
      </w:r>
      <w:r>
        <w:rPr>
          <w:rFonts w:hint="eastAsia" w:ascii="宋体" w:eastAsia="宋体" w:cs="宋体"/>
          <w:color w:val="000000"/>
          <w:kern w:val="0"/>
          <w:sz w:val="24"/>
          <w:szCs w:val="24"/>
          <w:lang w:val="zh-CN"/>
        </w:rPr>
        <w:t>）</w:t>
      </w:r>
      <w:r>
        <w:rPr>
          <w:rFonts w:ascii="宋体" w:eastAsia="宋体" w:cs="宋体"/>
          <w:color w:val="000000"/>
          <w:kern w:val="0"/>
          <w:sz w:val="24"/>
          <w:szCs w:val="24"/>
          <w:lang w:val="zh-CN"/>
        </w:rPr>
        <w:t xml:space="preserve"> </w:t>
      </w:r>
      <w:r>
        <w:rPr>
          <w:rFonts w:hint="eastAsia" w:ascii="宋体" w:eastAsia="宋体" w:cs="宋体"/>
          <w:color w:val="000000"/>
          <w:kern w:val="0"/>
          <w:sz w:val="24"/>
          <w:szCs w:val="24"/>
          <w:lang w:val="zh-CN"/>
        </w:rPr>
        <w:t>所有评委分别对某个合格投标人评分之和的算术平均值为该投标人的最终得分；</w:t>
      </w:r>
    </w:p>
    <w:p>
      <w:pPr>
        <w:autoSpaceDE w:val="0"/>
        <w:autoSpaceDN w:val="0"/>
        <w:adjustRightInd w:val="0"/>
        <w:spacing w:after="200" w:line="276" w:lineRule="auto"/>
        <w:ind w:firstLine="480"/>
        <w:rPr>
          <w:rFonts w:ascii="宋体" w:eastAsia="宋体" w:cs="宋体"/>
          <w:kern w:val="0"/>
          <w:sz w:val="24"/>
          <w:szCs w:val="24"/>
          <w:lang w:val="zh-CN"/>
        </w:rPr>
      </w:pPr>
      <w:r>
        <w:rPr>
          <w:rFonts w:hint="eastAsia" w:ascii="宋体" w:eastAsia="宋体" w:cs="宋体"/>
          <w:color w:val="000000"/>
          <w:kern w:val="0"/>
          <w:sz w:val="24"/>
          <w:szCs w:val="24"/>
          <w:lang w:val="zh-CN"/>
        </w:rPr>
        <w:t>（</w:t>
      </w:r>
      <w:r>
        <w:rPr>
          <w:rFonts w:ascii="宋体" w:eastAsia="宋体" w:cs="宋体"/>
          <w:color w:val="000000"/>
          <w:kern w:val="0"/>
          <w:sz w:val="24"/>
          <w:szCs w:val="24"/>
          <w:lang w:val="zh-CN"/>
        </w:rPr>
        <w:t>2</w:t>
      </w:r>
      <w:r>
        <w:rPr>
          <w:rFonts w:hint="eastAsia" w:ascii="宋体" w:eastAsia="宋体" w:cs="宋体"/>
          <w:color w:val="000000"/>
          <w:kern w:val="0"/>
          <w:sz w:val="24"/>
          <w:szCs w:val="24"/>
          <w:lang w:val="zh-CN"/>
        </w:rPr>
        <w:t>）对所有合格投标人的最终得分进行排序，得分高者为成交供应商。</w:t>
      </w:r>
    </w:p>
    <w:p>
      <w:pPr>
        <w:tabs>
          <w:tab w:val="left" w:pos="3675"/>
        </w:tabs>
        <w:autoSpaceDE w:val="0"/>
        <w:autoSpaceDN w:val="0"/>
        <w:adjustRightInd w:val="0"/>
        <w:spacing w:after="200" w:line="276" w:lineRule="auto"/>
        <w:ind w:firstLine="482"/>
        <w:rPr>
          <w:rFonts w:ascii="宋体" w:eastAsia="宋体" w:cs="宋体"/>
          <w:kern w:val="0"/>
          <w:sz w:val="24"/>
          <w:szCs w:val="24"/>
          <w:lang w:val="zh-CN"/>
        </w:rPr>
      </w:pPr>
    </w:p>
    <w:p>
      <w:pPr>
        <w:autoSpaceDE w:val="0"/>
        <w:autoSpaceDN w:val="0"/>
        <w:adjustRightInd w:val="0"/>
        <w:spacing w:after="200" w:line="276" w:lineRule="auto"/>
        <w:ind w:firstLine="480"/>
        <w:rPr>
          <w:rFonts w:ascii="宋体" w:eastAsia="宋体" w:cs="宋体"/>
          <w:kern w:val="0"/>
          <w:szCs w:val="21"/>
          <w:lang w:val="zh-CN"/>
        </w:rPr>
      </w:pPr>
      <w:r>
        <w:rPr>
          <w:rFonts w:ascii="宋体" w:eastAsia="宋体" w:cs="宋体"/>
          <w:color w:val="000000"/>
          <w:kern w:val="0"/>
          <w:sz w:val="24"/>
          <w:szCs w:val="24"/>
          <w:lang w:val="zh-CN"/>
        </w:rPr>
        <w:t>2.2</w:t>
      </w:r>
      <w:r>
        <w:rPr>
          <w:rFonts w:hint="eastAsia" w:ascii="宋体" w:eastAsia="宋体" w:cs="宋体"/>
          <w:color w:val="000000"/>
          <w:kern w:val="0"/>
          <w:sz w:val="24"/>
          <w:szCs w:val="24"/>
          <w:lang w:val="zh-CN"/>
        </w:rPr>
        <w:t>本项目的成交结果初步评定之后、签署评标决议之前，磋商小组将向投标人宣布拟评定的成交供应商，如果报价低的投标人不能被评定为成交供应商，磋商小组将解释理由。如果投标人对拟评定的成交结果有异议，应当场提出并提供事实依据。对于投标人提出的意见，磋商小组将当场评审、答复并最终评定成交供应商。成交结果还将在中国政府采购网、吉林省公共资源交易中心（吉林省政府采购中心）网站、吉林省公共服务平台上公告。如果投标人对成交结果有异议，应当在成交结果质疑有效期内通过政府采购电子化交易平台向采购中心提出质疑。</w:t>
      </w:r>
    </w:p>
    <w:p>
      <w:pPr>
        <w:autoSpaceDE w:val="0"/>
        <w:autoSpaceDN w:val="0"/>
        <w:adjustRightInd w:val="0"/>
        <w:ind w:firstLine="482"/>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三、售后服务要求：</w:t>
      </w:r>
    </w:p>
    <w:p>
      <w:pPr>
        <w:autoSpaceDE w:val="0"/>
        <w:autoSpaceDN w:val="0"/>
        <w:adjustRightInd w:val="0"/>
        <w:spacing w:after="200" w:line="276" w:lineRule="auto"/>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3.1 </w:t>
      </w:r>
      <w:r>
        <w:rPr>
          <w:rFonts w:hint="eastAsia" w:ascii="宋体" w:eastAsia="宋体" w:cs="宋体"/>
          <w:color w:val="000000"/>
          <w:kern w:val="0"/>
          <w:sz w:val="24"/>
          <w:szCs w:val="24"/>
          <w:highlight w:val="white"/>
          <w:lang w:val="zh-CN"/>
        </w:rPr>
        <w:t>按照甲方指定要求完成服务</w:t>
      </w:r>
      <w:r>
        <w:rPr>
          <w:rFonts w:hint="eastAsia" w:ascii="宋体" w:eastAsia="宋体" w:cs="宋体"/>
          <w:color w:val="000000"/>
          <w:kern w:val="0"/>
          <w:sz w:val="24"/>
          <w:szCs w:val="24"/>
          <w:lang w:val="zh-CN"/>
        </w:rPr>
        <w:t>。</w:t>
      </w:r>
    </w:p>
    <w:p>
      <w:pPr>
        <w:autoSpaceDE w:val="0"/>
        <w:autoSpaceDN w:val="0"/>
        <w:adjustRightInd w:val="0"/>
        <w:spacing w:after="200" w:line="276" w:lineRule="auto"/>
        <w:ind w:firstLine="480"/>
        <w:rPr>
          <w:rFonts w:ascii="宋体" w:eastAsia="宋体" w:cs="宋体"/>
          <w:color w:val="000000"/>
          <w:kern w:val="0"/>
          <w:sz w:val="24"/>
          <w:szCs w:val="24"/>
          <w:lang w:val="zh-CN"/>
        </w:rPr>
      </w:pPr>
      <w:r>
        <w:rPr>
          <w:rFonts w:ascii="宋体" w:eastAsia="宋体" w:cs="宋体"/>
          <w:color w:val="000000"/>
          <w:kern w:val="0"/>
          <w:sz w:val="24"/>
          <w:szCs w:val="24"/>
          <w:lang w:val="zh-CN"/>
        </w:rPr>
        <w:t xml:space="preserve">3.2 </w:t>
      </w:r>
      <w:r>
        <w:rPr>
          <w:rFonts w:hint="eastAsia" w:ascii="宋体" w:eastAsia="宋体" w:cs="宋体"/>
          <w:color w:val="000000"/>
          <w:kern w:val="0"/>
          <w:sz w:val="24"/>
          <w:szCs w:val="24"/>
          <w:lang w:val="zh-CN"/>
        </w:rPr>
        <w:t>如设计方案有缺陷，不符合采购人的要求，供应商需要根据采购人的要求，调整设计方案，直至满足要求。</w:t>
      </w:r>
    </w:p>
    <w:p>
      <w:pPr>
        <w:autoSpaceDE w:val="0"/>
        <w:autoSpaceDN w:val="0"/>
        <w:adjustRightInd w:val="0"/>
        <w:spacing w:after="200" w:line="276" w:lineRule="auto"/>
        <w:ind w:firstLine="480"/>
        <w:rPr>
          <w:rFonts w:ascii="宋体" w:eastAsia="宋体" w:cs="宋体"/>
          <w:color w:val="000000"/>
          <w:kern w:val="0"/>
          <w:sz w:val="24"/>
          <w:szCs w:val="24"/>
          <w:lang w:val="zh-CN"/>
        </w:rPr>
      </w:pPr>
      <w:r>
        <w:rPr>
          <w:rFonts w:ascii="宋体" w:eastAsia="宋体" w:cs="宋体"/>
          <w:color w:val="000000"/>
          <w:kern w:val="0"/>
          <w:sz w:val="24"/>
          <w:szCs w:val="24"/>
          <w:lang w:val="zh-CN"/>
        </w:rPr>
        <w:t xml:space="preserve">3.3 </w:t>
      </w:r>
      <w:r>
        <w:rPr>
          <w:rFonts w:hint="eastAsia" w:ascii="宋体" w:eastAsia="宋体" w:cs="宋体"/>
          <w:color w:val="000000"/>
          <w:kern w:val="0"/>
          <w:sz w:val="24"/>
          <w:szCs w:val="24"/>
          <w:lang w:val="zh-CN"/>
        </w:rPr>
        <w:t>展位特装要保证质量，保证安全，要确保展示期间特装完好无损。</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3.4 </w:t>
      </w:r>
      <w:r>
        <w:rPr>
          <w:rFonts w:hint="eastAsia" w:ascii="宋体" w:eastAsia="宋体" w:cs="宋体"/>
          <w:color w:val="000000"/>
          <w:kern w:val="0"/>
          <w:sz w:val="24"/>
          <w:szCs w:val="24"/>
          <w:highlight w:val="white"/>
          <w:lang w:val="zh-CN"/>
        </w:rPr>
        <w:t>按磋商文件（需求部分）第三章《响应文件构成、要求及格式》中格式五</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售后服务承诺书（格式）</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的规定提供完整的售后服务方案。</w:t>
      </w:r>
    </w:p>
    <w:p>
      <w:pPr>
        <w:autoSpaceDE w:val="0"/>
        <w:autoSpaceDN w:val="0"/>
        <w:adjustRightInd w:val="0"/>
        <w:ind w:firstLine="47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四、履约保证金</w:t>
      </w:r>
      <w:r>
        <w:rPr>
          <w:rFonts w:hint="eastAsia" w:ascii="宋体" w:eastAsia="宋体" w:cs="宋体"/>
          <w:color w:val="000000"/>
          <w:kern w:val="0"/>
          <w:sz w:val="24"/>
          <w:szCs w:val="24"/>
          <w:lang w:val="zh-CN"/>
        </w:rPr>
        <w:t>：无</w:t>
      </w:r>
      <w:r>
        <w:rPr>
          <w:rFonts w:ascii="宋体" w:eastAsia="宋体" w:cs="宋体"/>
          <w:color w:val="000000"/>
          <w:kern w:val="0"/>
          <w:sz w:val="24"/>
          <w:szCs w:val="24"/>
          <w:highlight w:val="white"/>
          <w:lang w:val="zh-CN"/>
        </w:rPr>
        <w:t xml:space="preserve"> </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五、付款方式和条件：</w:t>
      </w:r>
    </w:p>
    <w:p>
      <w:pPr>
        <w:autoSpaceDE w:val="0"/>
        <w:autoSpaceDN w:val="0"/>
        <w:adjustRightInd w:val="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    5.1</w:t>
      </w:r>
      <w:r>
        <w:rPr>
          <w:rFonts w:hint="eastAsia" w:ascii="宋体" w:eastAsia="宋体" w:cs="宋体"/>
          <w:color w:val="000000"/>
          <w:kern w:val="0"/>
          <w:sz w:val="24"/>
          <w:szCs w:val="24"/>
          <w:highlight w:val="white"/>
          <w:lang w:val="zh-CN"/>
        </w:rPr>
        <w:t>成交供应商交货时应提交下列文件：销售发票</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发票抬头格式：，国家有关质检机构出具的检验报告或证书，制造厂商出具的质量检验证书、产品合格证等。</w:t>
      </w:r>
      <w:r>
        <w:rPr>
          <w:rFonts w:ascii="宋体" w:eastAsia="宋体" w:cs="宋体"/>
          <w:color w:val="000000"/>
          <w:kern w:val="0"/>
          <w:sz w:val="24"/>
          <w:szCs w:val="24"/>
          <w:highlight w:val="white"/>
          <w:lang w:val="zh-CN"/>
        </w:rPr>
        <w:t xml:space="preserve"> </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5.2 </w:t>
      </w:r>
      <w:r>
        <w:rPr>
          <w:rFonts w:hint="eastAsia" w:ascii="宋体" w:eastAsia="宋体" w:cs="宋体"/>
          <w:color w:val="000000"/>
          <w:kern w:val="0"/>
          <w:sz w:val="24"/>
          <w:szCs w:val="24"/>
          <w:highlight w:val="white"/>
          <w:lang w:val="zh-CN"/>
        </w:rPr>
        <w:t>财政付款：合同签订后</w:t>
      </w:r>
      <w:r>
        <w:rPr>
          <w:rFonts w:ascii="宋体" w:eastAsia="宋体" w:cs="宋体"/>
          <w:color w:val="000000"/>
          <w:kern w:val="0"/>
          <w:sz w:val="24"/>
          <w:szCs w:val="24"/>
          <w:highlight w:val="white"/>
          <w:lang w:val="zh-CN"/>
        </w:rPr>
        <w:t>5</w:t>
      </w:r>
      <w:r>
        <w:rPr>
          <w:rFonts w:hint="eastAsia" w:ascii="宋体" w:eastAsia="宋体" w:cs="宋体"/>
          <w:color w:val="000000"/>
          <w:kern w:val="0"/>
          <w:sz w:val="24"/>
          <w:szCs w:val="24"/>
          <w:highlight w:val="white"/>
          <w:lang w:val="zh-CN"/>
        </w:rPr>
        <w:t>个工作日内，甲方支付乙方合同金额的</w:t>
      </w:r>
      <w:r>
        <w:rPr>
          <w:rFonts w:ascii="宋体" w:eastAsia="宋体" w:cs="宋体"/>
          <w:color w:val="000000"/>
          <w:kern w:val="0"/>
          <w:sz w:val="24"/>
          <w:szCs w:val="24"/>
          <w:highlight w:val="white"/>
          <w:lang w:val="zh-CN"/>
        </w:rPr>
        <w:t>30%</w:t>
      </w:r>
      <w:r>
        <w:rPr>
          <w:rFonts w:hint="eastAsia" w:ascii="宋体" w:eastAsia="宋体" w:cs="宋体"/>
          <w:color w:val="000000"/>
          <w:kern w:val="0"/>
          <w:sz w:val="24"/>
          <w:szCs w:val="24"/>
          <w:highlight w:val="white"/>
          <w:lang w:val="zh-CN"/>
        </w:rPr>
        <w:t>，待项目主体完成后，甲方支付乙方合同金额的</w:t>
      </w:r>
      <w:r>
        <w:rPr>
          <w:rFonts w:ascii="宋体" w:eastAsia="宋体" w:cs="宋体"/>
          <w:color w:val="000000"/>
          <w:kern w:val="0"/>
          <w:sz w:val="24"/>
          <w:szCs w:val="24"/>
          <w:highlight w:val="white"/>
          <w:lang w:val="zh-CN"/>
        </w:rPr>
        <w:t>50%</w:t>
      </w:r>
      <w:r>
        <w:rPr>
          <w:rFonts w:hint="eastAsia" w:ascii="宋体" w:eastAsia="宋体" w:cs="宋体"/>
          <w:color w:val="000000"/>
          <w:kern w:val="0"/>
          <w:sz w:val="24"/>
          <w:szCs w:val="24"/>
          <w:highlight w:val="white"/>
          <w:lang w:val="zh-CN"/>
        </w:rPr>
        <w:t>，项目全部完成并验收合格后，甲方支付合同金额的</w:t>
      </w:r>
      <w:r>
        <w:rPr>
          <w:rFonts w:ascii="宋体" w:eastAsia="宋体" w:cs="宋体"/>
          <w:color w:val="000000"/>
          <w:kern w:val="0"/>
          <w:sz w:val="24"/>
          <w:szCs w:val="24"/>
          <w:highlight w:val="white"/>
          <w:lang w:val="zh-CN"/>
        </w:rPr>
        <w:t>20%</w:t>
      </w:r>
      <w:r>
        <w:rPr>
          <w:rFonts w:hint="eastAsia" w:ascii="宋体" w:eastAsia="宋体" w:cs="宋体"/>
          <w:color w:val="000000"/>
          <w:kern w:val="0"/>
          <w:sz w:val="24"/>
          <w:szCs w:val="24"/>
          <w:highlight w:val="white"/>
          <w:lang w:val="zh-CN"/>
        </w:rPr>
        <w:t>。政府采购项目资金支付程序，按照国家有关财政资金支付管理的规定执行。</w:t>
      </w:r>
    </w:p>
    <w:p>
      <w:pPr>
        <w:autoSpaceDE w:val="0"/>
        <w:autoSpaceDN w:val="0"/>
        <w:adjustRightInd w:val="0"/>
        <w:ind w:left="450" w:hanging="24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 </w:t>
      </w:r>
    </w:p>
    <w:p>
      <w:pPr>
        <w:autoSpaceDE w:val="0"/>
        <w:autoSpaceDN w:val="0"/>
        <w:adjustRightInd w:val="0"/>
        <w:ind w:firstLine="480"/>
        <w:rPr>
          <w:rFonts w:ascii="宋体" w:eastAsia="宋体" w:cs="宋体"/>
          <w:color w:val="000000"/>
          <w:kern w:val="0"/>
          <w:sz w:val="24"/>
          <w:szCs w:val="24"/>
          <w:highlight w:val="magenta"/>
          <w:lang w:val="zh-CN"/>
        </w:rPr>
      </w:pPr>
      <w:r>
        <w:rPr>
          <w:rFonts w:ascii="宋体" w:eastAsia="宋体" w:cs="宋体"/>
          <w:color w:val="000000"/>
          <w:kern w:val="0"/>
          <w:sz w:val="24"/>
          <w:szCs w:val="24"/>
          <w:highlight w:val="white"/>
          <w:lang w:val="zh-CN"/>
        </w:rPr>
        <w:t xml:space="preserve">  </w:t>
      </w:r>
    </w:p>
    <w:p>
      <w:pPr>
        <w:autoSpaceDE w:val="0"/>
        <w:autoSpaceDN w:val="0"/>
        <w:adjustRightInd w:val="0"/>
        <w:ind w:firstLine="482"/>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六、响应文件份数：</w:t>
      </w:r>
    </w:p>
    <w:p>
      <w:pPr>
        <w:autoSpaceDE w:val="0"/>
        <w:autoSpaceDN w:val="0"/>
        <w:adjustRightInd w:val="0"/>
        <w:ind w:firstLine="482"/>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应提供正本一份，副本</w:t>
      </w:r>
      <w:r>
        <w:rPr>
          <w:rFonts w:hint="eastAsia" w:ascii="宋体" w:eastAsia="宋体" w:cs="宋体"/>
          <w:color w:val="000000"/>
          <w:kern w:val="0"/>
          <w:sz w:val="24"/>
          <w:szCs w:val="24"/>
          <w:highlight w:val="white"/>
          <w:u w:val="single"/>
          <w:lang w:val="zh-CN"/>
        </w:rPr>
        <w:t>三</w:t>
      </w:r>
      <w:r>
        <w:rPr>
          <w:rFonts w:hint="eastAsia" w:ascii="宋体" w:eastAsia="宋体" w:cs="宋体"/>
          <w:color w:val="000000"/>
          <w:kern w:val="0"/>
          <w:sz w:val="24"/>
          <w:szCs w:val="24"/>
          <w:highlight w:val="white"/>
          <w:lang w:val="zh-CN"/>
        </w:rPr>
        <w:t>份。同时附投标文件</w:t>
      </w:r>
      <w:r>
        <w:rPr>
          <w:rFonts w:ascii="宋体" w:eastAsia="宋体" w:cs="宋体"/>
          <w:color w:val="000000"/>
          <w:kern w:val="0"/>
          <w:sz w:val="24"/>
          <w:szCs w:val="24"/>
          <w:highlight w:val="white"/>
          <w:lang w:val="zh-CN"/>
        </w:rPr>
        <w:t>U</w:t>
      </w:r>
      <w:r>
        <w:rPr>
          <w:rFonts w:hint="eastAsia" w:ascii="宋体" w:eastAsia="宋体" w:cs="宋体"/>
          <w:color w:val="000000"/>
          <w:kern w:val="0"/>
          <w:sz w:val="24"/>
          <w:szCs w:val="24"/>
          <w:highlight w:val="white"/>
          <w:lang w:val="zh-CN"/>
        </w:rPr>
        <w:t>盘（不作为投标文件必备内容），未中标的当场退还，中标的合同签订后退还。</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文件编制见磋商文件（通用部分）</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w:t>
      </w:r>
    </w:p>
    <w:p>
      <w:pPr>
        <w:autoSpaceDE w:val="0"/>
        <w:autoSpaceDN w:val="0"/>
        <w:adjustRightInd w:val="0"/>
        <w:ind w:firstLine="482"/>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七、其他要求</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7.1 </w:t>
      </w:r>
      <w:r>
        <w:rPr>
          <w:rFonts w:hint="eastAsia" w:ascii="宋体" w:eastAsia="宋体" w:cs="宋体"/>
          <w:color w:val="000000"/>
          <w:kern w:val="0"/>
          <w:sz w:val="24"/>
          <w:szCs w:val="24"/>
          <w:highlight w:val="white"/>
          <w:lang w:val="zh-CN"/>
        </w:rPr>
        <w:t>投标人应对《采购需求及服务要求》要求的所有项目投标，不可以只对其中的一种或几种投标。每种服务内容只允许有一个报价，任何有选择的报价将不予接受。</w:t>
      </w:r>
    </w:p>
    <w:p>
      <w:pPr>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7.2 </w:t>
      </w:r>
      <w:r>
        <w:rPr>
          <w:rFonts w:hint="eastAsia" w:ascii="宋体" w:eastAsia="宋体" w:cs="宋体"/>
          <w:color w:val="000000"/>
          <w:kern w:val="0"/>
          <w:sz w:val="24"/>
          <w:szCs w:val="24"/>
          <w:highlight w:val="white"/>
          <w:lang w:val="zh-CN"/>
        </w:rPr>
        <w:t>如无特别说明，本次采购所要求的功能配置均为内置的标准（固定）配置，任何通过外接方式实现所要求的功能配置，均视为非实质性响应。</w:t>
      </w:r>
    </w:p>
    <w:p>
      <w:pPr>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7.3 </w:t>
      </w:r>
      <w:r>
        <w:rPr>
          <w:rFonts w:hint="eastAsia" w:ascii="宋体" w:eastAsia="宋体" w:cs="宋体"/>
          <w:color w:val="000000"/>
          <w:kern w:val="0"/>
          <w:sz w:val="24"/>
          <w:szCs w:val="24"/>
          <w:highlight w:val="white"/>
          <w:lang w:val="zh-CN"/>
        </w:rPr>
        <w:t>《货物需求及技术规格要求》中如果含有品牌名称、特定型号、特定配置、特定指标参数、产地等情况，仅作为项目质量水平与系统配置的性价比基准，投标人可以此基准作为参考，提供与含有品牌名称、特定型号、特定配置、特定指标参数、产地等要求的货物相同档次或者更优档次的货物，并且所投标货物的配置、规格和技术参数指标等均应实质性不低于或者优于磋商文件的要求。</w:t>
      </w:r>
    </w:p>
    <w:p>
      <w:pPr>
        <w:autoSpaceDE w:val="0"/>
        <w:autoSpaceDN w:val="0"/>
        <w:adjustRightInd w:val="0"/>
        <w:ind w:firstLine="482"/>
        <w:rPr>
          <w:rFonts w:ascii="宋体" w:eastAsia="宋体" w:cs="宋体"/>
          <w:color w:val="000000"/>
          <w:kern w:val="0"/>
          <w:sz w:val="24"/>
          <w:szCs w:val="24"/>
          <w:highlight w:val="cyan"/>
          <w:lang w:val="zh-CN"/>
        </w:rPr>
      </w:pPr>
      <w:r>
        <w:rPr>
          <w:rFonts w:ascii="宋体" w:eastAsia="宋体" w:cs="宋体"/>
          <w:color w:val="000000"/>
          <w:kern w:val="0"/>
          <w:sz w:val="20"/>
          <w:szCs w:val="20"/>
          <w:highlight w:val="white"/>
          <w:lang w:val="zh-CN"/>
        </w:rPr>
        <w:t xml:space="preserve"> </w:t>
      </w:r>
    </w:p>
    <w:p>
      <w:pPr>
        <w:autoSpaceDE w:val="0"/>
        <w:autoSpaceDN w:val="0"/>
        <w:adjustRightInd w:val="0"/>
        <w:rPr>
          <w:rFonts w:ascii="宋体" w:eastAsia="宋体" w:cs="宋体"/>
          <w:color w:val="000000"/>
          <w:kern w:val="0"/>
          <w:sz w:val="24"/>
          <w:szCs w:val="24"/>
          <w:highlight w:val="cyan"/>
          <w:lang w:val="zh-CN"/>
        </w:rPr>
      </w:pPr>
    </w:p>
    <w:p>
      <w:pPr>
        <w:autoSpaceDE w:val="0"/>
        <w:autoSpaceDN w:val="0"/>
        <w:adjustRightInd w:val="0"/>
        <w:spacing w:before="240" w:after="60" w:line="312" w:lineRule="atLeast"/>
        <w:jc w:val="center"/>
        <w:rPr>
          <w:rFonts w:ascii="宋体" w:eastAsia="宋体" w:cs="宋体"/>
          <w:b/>
          <w:bCs/>
          <w:color w:val="000000"/>
          <w:kern w:val="0"/>
          <w:sz w:val="32"/>
          <w:szCs w:val="32"/>
          <w:lang w:val="zh-CN"/>
        </w:rPr>
      </w:pPr>
      <w:r>
        <w:rPr>
          <w:rFonts w:hint="eastAsia" w:ascii="宋体" w:eastAsia="宋体" w:cs="宋体"/>
          <w:b/>
          <w:bCs/>
          <w:color w:val="000000"/>
          <w:kern w:val="0"/>
          <w:sz w:val="32"/>
          <w:szCs w:val="32"/>
          <w:highlight w:val="white"/>
          <w:lang w:val="zh-CN"/>
        </w:rPr>
        <w:t>第三章</w:t>
      </w:r>
      <w:r>
        <w:rPr>
          <w:rFonts w:ascii="宋体" w:eastAsia="宋体" w:cs="宋体"/>
          <w:b/>
          <w:bCs/>
          <w:color w:val="000000"/>
          <w:kern w:val="0"/>
          <w:sz w:val="32"/>
          <w:szCs w:val="32"/>
          <w:highlight w:val="white"/>
          <w:lang w:val="zh-CN"/>
        </w:rPr>
        <w:t xml:space="preserve">  </w:t>
      </w:r>
      <w:r>
        <w:rPr>
          <w:rFonts w:hint="eastAsia" w:ascii="宋体" w:eastAsia="宋体" w:cs="宋体"/>
          <w:b/>
          <w:bCs/>
          <w:color w:val="000000"/>
          <w:kern w:val="0"/>
          <w:sz w:val="32"/>
          <w:szCs w:val="32"/>
          <w:highlight w:val="white"/>
          <w:lang w:val="zh-CN"/>
        </w:rPr>
        <w:t>响应文件构成、要求及格式</w:t>
      </w:r>
    </w:p>
    <w:p>
      <w:pPr>
        <w:autoSpaceDE w:val="0"/>
        <w:autoSpaceDN w:val="0"/>
        <w:adjustRightInd w:val="0"/>
        <w:rPr>
          <w:rFonts w:ascii="宋体" w:eastAsia="宋体" w:cs="宋体"/>
          <w:color w:val="000000"/>
          <w:kern w:val="0"/>
          <w:sz w:val="28"/>
          <w:szCs w:val="28"/>
          <w:highlight w:val="yellow"/>
          <w:lang w:val="zh-CN"/>
        </w:rPr>
      </w:pPr>
      <w:r>
        <w:rPr>
          <w:rFonts w:ascii="宋体" w:eastAsia="宋体" w:cs="宋体"/>
          <w:color w:val="000000"/>
          <w:kern w:val="0"/>
          <w:sz w:val="20"/>
          <w:szCs w:val="20"/>
          <w:highlight w:val="white"/>
          <w:lang w:val="zh-CN"/>
        </w:rPr>
        <w:t xml:space="preserve">  </w:t>
      </w: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声明</w:t>
      </w:r>
      <w:r>
        <w:rPr>
          <w:rFonts w:ascii="宋体" w:eastAsia="宋体" w:cs="宋体"/>
          <w:color w:val="000000"/>
          <w:kern w:val="0"/>
          <w:sz w:val="24"/>
          <w:szCs w:val="24"/>
          <w:highlight w:val="white"/>
          <w:lang w:val="zh-CN"/>
        </w:rPr>
        <w:t>:</w:t>
      </w:r>
    </w:p>
    <w:p>
      <w:pPr>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如果要求提交的资格证明文件需要进行年检或更换的，但在报价时因当地有关管理部门尚未开展年检或更换的工作，使投标人不能提交经年检或合格的资格文件，投标人应提交相关管理机关出具的有效证明文件。</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2</w:t>
      </w:r>
      <w:r>
        <w:rPr>
          <w:rFonts w:hint="eastAsia" w:ascii="宋体" w:eastAsia="宋体" w:cs="宋体"/>
          <w:color w:val="000000"/>
          <w:kern w:val="0"/>
          <w:sz w:val="24"/>
          <w:szCs w:val="24"/>
          <w:highlight w:val="white"/>
          <w:lang w:val="zh-CN"/>
        </w:rPr>
        <w:t>、如果投标人受地域限制不能提供磋商文件要求的有关文件的原件，应提供当地公证机关出具的公证书。</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3</w:t>
      </w:r>
      <w:r>
        <w:rPr>
          <w:rFonts w:hint="eastAsia" w:ascii="宋体" w:eastAsia="宋体" w:cs="宋体"/>
          <w:color w:val="000000"/>
          <w:kern w:val="0"/>
          <w:sz w:val="24"/>
          <w:szCs w:val="24"/>
          <w:highlight w:val="white"/>
          <w:lang w:val="zh-CN"/>
        </w:rPr>
        <w:t>、磋商小组将根据投标人提交的文件资料和自己的判断，决定投标人履行合同的合格性及能力。</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jc w:val="center"/>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第一部分</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商务文件</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投标人应提交的商务文件清单：</w:t>
      </w:r>
    </w:p>
    <w:tbl>
      <w:tblPr>
        <w:tblStyle w:val="4"/>
        <w:tblW w:w="0" w:type="auto"/>
        <w:tblInd w:w="216" w:type="dxa"/>
        <w:tblLayout w:type="fixed"/>
        <w:tblCellMar>
          <w:top w:w="0" w:type="dxa"/>
          <w:left w:w="108" w:type="dxa"/>
          <w:bottom w:w="0" w:type="dxa"/>
          <w:right w:w="108" w:type="dxa"/>
        </w:tblCellMar>
      </w:tblPr>
      <w:tblGrid>
        <w:gridCol w:w="468"/>
        <w:gridCol w:w="6300"/>
        <w:gridCol w:w="1260"/>
        <w:gridCol w:w="1260"/>
      </w:tblGrid>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序号</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928"/>
              <w:rPr>
                <w:rFonts w:ascii="宋体" w:eastAsia="宋体" w:cs="宋体"/>
                <w:kern w:val="0"/>
                <w:sz w:val="22"/>
                <w:lang w:val="zh-CN"/>
              </w:rPr>
            </w:pPr>
            <w:r>
              <w:rPr>
                <w:rFonts w:hint="eastAsia" w:ascii="宋体" w:eastAsia="宋体" w:cs="宋体"/>
                <w:color w:val="000000"/>
                <w:kern w:val="0"/>
                <w:sz w:val="24"/>
                <w:szCs w:val="24"/>
                <w:highlight w:val="white"/>
                <w:lang w:val="zh-CN"/>
              </w:rPr>
              <w:t>商务文件名称及要求</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是否已按要求提交</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文件页码</w:t>
            </w: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1</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响应函（按格式一提交）</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2</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投标人基本情况（按格式二提交）</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3</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投标人的资格声明（按格式三提交，正本原件，副本复印件）</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4</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企业法人营业执照（复印件，加盖投标人公章）</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5</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法定代表人身份证（复印件）</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6</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法定代表人授权书（按格式四提交，正本原件，副本复印件，加盖投标人公章或有效签署）</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7</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法定代表人的授权代理人身份证（复印件，携带原件参加投标以备审查）</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lang w:val="zh-CN"/>
              </w:rPr>
              <w:t>8</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售后服务承诺书（按格式五提交）</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lang w:val="zh-CN"/>
              </w:rPr>
              <w:t>9</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中小企业声明函（如果是，按格式六提交）</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lang w:val="zh-CN"/>
              </w:rPr>
              <w:t>10</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投标人在本项目招标公告发布之日起到投标截止时间期间，通过</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信用中国</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网站（</w:t>
            </w:r>
            <w:r>
              <w:fldChar w:fldCharType="begin"/>
            </w:r>
            <w:r>
              <w:instrText xml:space="preserve"> HYPERLINK "www.creditchina.gov.cn" </w:instrText>
            </w:r>
            <w:r>
              <w:fldChar w:fldCharType="separate"/>
            </w:r>
            <w:r>
              <w:rPr>
                <w:rFonts w:ascii="宋体" w:eastAsia="宋体" w:cs="宋体"/>
                <w:color w:val="0000FF"/>
                <w:kern w:val="0"/>
                <w:sz w:val="24"/>
                <w:szCs w:val="24"/>
                <w:highlight w:val="white"/>
                <w:u w:val="single"/>
                <w:lang w:val="zh-CN"/>
              </w:rPr>
              <w:t>www.creditchina.gov.cn</w:t>
            </w:r>
            <w:r>
              <w:rPr>
                <w:rFonts w:ascii="宋体" w:eastAsia="宋体" w:cs="宋体"/>
                <w:color w:val="0000FF"/>
                <w:kern w:val="0"/>
                <w:sz w:val="24"/>
                <w:szCs w:val="24"/>
                <w:highlight w:val="white"/>
                <w:u w:val="single"/>
                <w:lang w:val="zh-CN"/>
              </w:rPr>
              <w:fldChar w:fldCharType="end"/>
            </w:r>
            <w:r>
              <w:rPr>
                <w:rFonts w:hint="eastAsia" w:ascii="宋体" w:eastAsia="宋体" w:cs="宋体"/>
                <w:color w:val="000000"/>
                <w:kern w:val="0"/>
                <w:sz w:val="24"/>
                <w:szCs w:val="24"/>
                <w:highlight w:val="white"/>
                <w:lang w:val="zh-CN"/>
              </w:rPr>
              <w:t>）、中国政府采购网（</w:t>
            </w:r>
            <w:r>
              <w:fldChar w:fldCharType="begin"/>
            </w:r>
            <w:r>
              <w:instrText xml:space="preserve"> HYPERLINK "www.ccgp.gov.cn" </w:instrText>
            </w:r>
            <w:r>
              <w:fldChar w:fldCharType="separate"/>
            </w:r>
            <w:r>
              <w:rPr>
                <w:rFonts w:ascii="宋体" w:eastAsia="宋体" w:cs="宋体"/>
                <w:color w:val="0000FF"/>
                <w:kern w:val="0"/>
                <w:sz w:val="24"/>
                <w:szCs w:val="24"/>
                <w:highlight w:val="white"/>
                <w:u w:val="single"/>
                <w:lang w:val="zh-CN"/>
              </w:rPr>
              <w:t>www.ccgp.gov.cn</w:t>
            </w:r>
            <w:r>
              <w:rPr>
                <w:rFonts w:ascii="宋体" w:eastAsia="宋体" w:cs="宋体"/>
                <w:color w:val="0000FF"/>
                <w:kern w:val="0"/>
                <w:sz w:val="24"/>
                <w:szCs w:val="24"/>
                <w:highlight w:val="white"/>
                <w:u w:val="single"/>
                <w:lang w:val="zh-CN"/>
              </w:rPr>
              <w:fldChar w:fldCharType="end"/>
            </w:r>
            <w:r>
              <w:rPr>
                <w:rFonts w:hint="eastAsia" w:ascii="宋体" w:eastAsia="宋体" w:cs="宋体"/>
                <w:color w:val="000000"/>
                <w:kern w:val="0"/>
                <w:sz w:val="24"/>
                <w:szCs w:val="24"/>
                <w:highlight w:val="white"/>
                <w:lang w:val="zh-CN"/>
              </w:rPr>
              <w:t>）等渠道查询主体信用记录（复印件，加盖投标人公章）</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lang w:val="zh-CN"/>
              </w:rPr>
              <w:t>11</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投标人认为需要提供的与磋商直接相关的其他商务文件材料，但应注意不要提供与磋商无直接关联的文件材料。</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bl>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要求：</w:t>
      </w:r>
    </w:p>
    <w:p>
      <w:pPr>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、投标人必须按照商务文件清单以及规定的格式和要求提交，清单中虽未列出但磋商文件要求提交的商务文件，投标人也应按磋商文件的要求提交。</w:t>
      </w:r>
    </w:p>
    <w:p>
      <w:pPr>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2</w:t>
      </w:r>
      <w:r>
        <w:rPr>
          <w:rFonts w:hint="eastAsia" w:ascii="宋体" w:eastAsia="宋体" w:cs="宋体"/>
          <w:color w:val="000000"/>
          <w:kern w:val="0"/>
          <w:sz w:val="24"/>
          <w:szCs w:val="24"/>
          <w:highlight w:val="white"/>
          <w:lang w:val="zh-CN"/>
        </w:rPr>
        <w:t>、投标人在报价前应自行检查要求提交的商务文件是否已完整提交和签章，若有缺失或无效，将导致其报价被拒绝。</w:t>
      </w:r>
    </w:p>
    <w:p>
      <w:pPr>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3</w:t>
      </w:r>
      <w:r>
        <w:rPr>
          <w:rFonts w:hint="eastAsia" w:ascii="宋体" w:eastAsia="宋体" w:cs="宋体"/>
          <w:color w:val="000000"/>
          <w:kern w:val="0"/>
          <w:sz w:val="24"/>
          <w:szCs w:val="24"/>
          <w:highlight w:val="white"/>
          <w:lang w:val="zh-CN"/>
        </w:rPr>
        <w:t>、投标人应按本格式编制商务文件目录，并编排在商务文件部分首页。</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格式一、响应函</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u w:val="single"/>
          <w:lang w:val="zh-CN"/>
        </w:rPr>
      </w:pPr>
      <w:r>
        <w:rPr>
          <w:rFonts w:hint="eastAsia" w:ascii="宋体" w:eastAsia="宋体" w:cs="宋体"/>
          <w:color w:val="000000"/>
          <w:kern w:val="0"/>
          <w:sz w:val="24"/>
          <w:szCs w:val="24"/>
          <w:highlight w:val="white"/>
          <w:lang w:val="zh-CN"/>
        </w:rPr>
        <w:t>吉林省公共资源交易中心（吉林省政府采购中心）：</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根据你方政府采购吉林省粮食和物资储备局    磋商文件，我方正式授权</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u w:val="single"/>
          <w:lang w:val="zh-CN"/>
        </w:rPr>
        <w:t>（姓名和职务）</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代表我方</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u w:val="single"/>
          <w:lang w:val="zh-CN"/>
        </w:rPr>
        <w:t>（投标人的名称）</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，按照你方磋商文件的规定，提交全部文件正本</w:t>
      </w: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份、副本</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份，并保证所提供的全部文件是真实的、有效的和准确的。</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据此函，签字人兹宣布同意如下：</w:t>
      </w:r>
    </w:p>
    <w:p>
      <w:pPr>
        <w:tabs>
          <w:tab w:val="left" w:pos="8175"/>
        </w:tabs>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按磋商文件规定提供货物及服务的报价总价为（大写）</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元人民币。</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2.</w:t>
      </w:r>
      <w:r>
        <w:rPr>
          <w:rFonts w:hint="eastAsia" w:ascii="宋体" w:eastAsia="宋体" w:cs="宋体"/>
          <w:color w:val="000000"/>
          <w:kern w:val="0"/>
          <w:sz w:val="24"/>
          <w:szCs w:val="24"/>
          <w:highlight w:val="white"/>
          <w:lang w:val="zh-CN"/>
        </w:rPr>
        <w:t>如果我方成交，我们保证根据磋商文件规定履行合同责任和义务。具体交货时间</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服务时间承诺如下：</w:t>
      </w:r>
    </w:p>
    <w:p>
      <w:pPr>
        <w:autoSpaceDE w:val="0"/>
        <w:autoSpaceDN w:val="0"/>
        <w:adjustRightInd w:val="0"/>
        <w:ind w:firstLine="480"/>
        <w:rPr>
          <w:rFonts w:ascii="??" w:eastAsia="??" w:cs="??"/>
          <w:kern w:val="0"/>
          <w:szCs w:val="21"/>
          <w:lang w:val="zh-CN"/>
        </w:rPr>
      </w:pPr>
      <w:r>
        <w:rPr>
          <w:rFonts w:hint="eastAsia" w:ascii="宋体" w:eastAsia="宋体" w:cs="宋体"/>
          <w:color w:val="000000"/>
          <w:kern w:val="0"/>
          <w:sz w:val="24"/>
          <w:szCs w:val="24"/>
          <w:lang w:val="zh-CN"/>
        </w:rPr>
        <w:t>合同订立后</w:t>
      </w:r>
      <w:r>
        <w:rPr>
          <w:rFonts w:ascii="宋体" w:eastAsia="宋体" w:cs="宋体"/>
          <w:color w:val="000000"/>
          <w:kern w:val="0"/>
          <w:sz w:val="24"/>
          <w:szCs w:val="24"/>
          <w:u w:val="single"/>
          <w:lang w:val="zh-CN"/>
        </w:rPr>
        <w:t xml:space="preserve">  </w:t>
      </w:r>
      <w:r>
        <w:rPr>
          <w:rFonts w:hint="eastAsia" w:ascii="宋体" w:eastAsia="宋体" w:cs="宋体"/>
          <w:color w:val="000000"/>
          <w:kern w:val="0"/>
          <w:sz w:val="24"/>
          <w:szCs w:val="24"/>
          <w:lang w:val="zh-CN"/>
        </w:rPr>
        <w:t>天；自</w:t>
      </w:r>
      <w:r>
        <w:rPr>
          <w:rFonts w:ascii="宋体" w:eastAsia="宋体" w:cs="宋体"/>
          <w:color w:val="000000"/>
          <w:kern w:val="0"/>
          <w:sz w:val="24"/>
          <w:szCs w:val="24"/>
          <w:lang w:val="zh-CN"/>
        </w:rPr>
        <w:t xml:space="preserve"> </w:t>
      </w:r>
      <w:r>
        <w:rPr>
          <w:rFonts w:hint="eastAsia" w:ascii="宋体" w:eastAsia="宋体" w:cs="宋体"/>
          <w:color w:val="000000"/>
          <w:kern w:val="0"/>
          <w:sz w:val="24"/>
          <w:szCs w:val="24"/>
          <w:lang w:val="zh-CN"/>
        </w:rPr>
        <w:t>年</w:t>
      </w:r>
      <w:r>
        <w:rPr>
          <w:rFonts w:ascii="宋体" w:eastAsia="宋体" w:cs="宋体"/>
          <w:color w:val="000000"/>
          <w:kern w:val="0"/>
          <w:sz w:val="24"/>
          <w:szCs w:val="24"/>
          <w:lang w:val="zh-CN"/>
        </w:rPr>
        <w:t xml:space="preserve"> </w:t>
      </w:r>
      <w:r>
        <w:rPr>
          <w:rFonts w:hint="eastAsia" w:ascii="宋体" w:eastAsia="宋体" w:cs="宋体"/>
          <w:color w:val="000000"/>
          <w:kern w:val="0"/>
          <w:sz w:val="24"/>
          <w:szCs w:val="24"/>
          <w:lang w:val="zh-CN"/>
        </w:rPr>
        <w:t>月</w:t>
      </w:r>
      <w:r>
        <w:rPr>
          <w:rFonts w:ascii="宋体" w:eastAsia="宋体" w:cs="宋体"/>
          <w:color w:val="000000"/>
          <w:kern w:val="0"/>
          <w:sz w:val="24"/>
          <w:szCs w:val="24"/>
          <w:lang w:val="zh-CN"/>
        </w:rPr>
        <w:t xml:space="preserve"> </w:t>
      </w:r>
      <w:r>
        <w:rPr>
          <w:rFonts w:hint="eastAsia" w:ascii="宋体" w:eastAsia="宋体" w:cs="宋体"/>
          <w:color w:val="000000"/>
          <w:kern w:val="0"/>
          <w:sz w:val="24"/>
          <w:szCs w:val="24"/>
          <w:lang w:val="zh-CN"/>
        </w:rPr>
        <w:t>日至</w:t>
      </w:r>
      <w:r>
        <w:rPr>
          <w:rFonts w:ascii="宋体" w:eastAsia="宋体" w:cs="宋体"/>
          <w:color w:val="000000"/>
          <w:kern w:val="0"/>
          <w:sz w:val="24"/>
          <w:szCs w:val="24"/>
          <w:lang w:val="zh-CN"/>
        </w:rPr>
        <w:t xml:space="preserve">  </w:t>
      </w:r>
      <w:r>
        <w:rPr>
          <w:rFonts w:hint="eastAsia" w:ascii="宋体" w:eastAsia="宋体" w:cs="宋体"/>
          <w:color w:val="000000"/>
          <w:kern w:val="0"/>
          <w:sz w:val="24"/>
          <w:szCs w:val="24"/>
          <w:lang w:val="zh-CN"/>
        </w:rPr>
        <w:t>年</w:t>
      </w:r>
      <w:r>
        <w:rPr>
          <w:rFonts w:ascii="宋体" w:eastAsia="宋体" w:cs="宋体"/>
          <w:color w:val="000000"/>
          <w:kern w:val="0"/>
          <w:sz w:val="24"/>
          <w:szCs w:val="24"/>
          <w:lang w:val="zh-CN"/>
        </w:rPr>
        <w:t xml:space="preserve"> </w:t>
      </w:r>
      <w:r>
        <w:rPr>
          <w:rFonts w:hint="eastAsia" w:ascii="宋体" w:eastAsia="宋体" w:cs="宋体"/>
          <w:color w:val="000000"/>
          <w:kern w:val="0"/>
          <w:sz w:val="24"/>
          <w:szCs w:val="24"/>
          <w:lang w:val="zh-CN"/>
        </w:rPr>
        <w:t>月</w:t>
      </w:r>
      <w:r>
        <w:rPr>
          <w:rFonts w:ascii="宋体" w:eastAsia="宋体" w:cs="宋体"/>
          <w:color w:val="000000"/>
          <w:kern w:val="0"/>
          <w:sz w:val="24"/>
          <w:szCs w:val="24"/>
          <w:lang w:val="zh-CN"/>
        </w:rPr>
        <w:t xml:space="preserve"> </w:t>
      </w:r>
      <w:r>
        <w:rPr>
          <w:rFonts w:hint="eastAsia" w:ascii="宋体" w:eastAsia="宋体" w:cs="宋体"/>
          <w:color w:val="000000"/>
          <w:kern w:val="0"/>
          <w:sz w:val="24"/>
          <w:szCs w:val="24"/>
          <w:lang w:val="zh-CN"/>
        </w:rPr>
        <w:t>日止。期限为：</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3.</w:t>
      </w:r>
      <w:r>
        <w:rPr>
          <w:rFonts w:hint="eastAsia" w:ascii="宋体" w:eastAsia="宋体" w:cs="宋体"/>
          <w:color w:val="000000"/>
          <w:kern w:val="0"/>
          <w:sz w:val="24"/>
          <w:szCs w:val="24"/>
          <w:highlight w:val="white"/>
          <w:lang w:val="zh-CN"/>
        </w:rPr>
        <w:t>我方人民币</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元的磋商保证金与本响应文件同时提交。</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4.</w:t>
      </w:r>
      <w:r>
        <w:rPr>
          <w:rFonts w:hint="eastAsia" w:ascii="宋体" w:eastAsia="宋体" w:cs="宋体"/>
          <w:color w:val="000000"/>
          <w:kern w:val="0"/>
          <w:sz w:val="24"/>
          <w:szCs w:val="24"/>
          <w:highlight w:val="white"/>
          <w:lang w:val="zh-CN"/>
        </w:rPr>
        <w:t>如果我方成交，我方保证按照磋商文件规定提交履约保证金，承担履约责任。</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5.</w:t>
      </w:r>
      <w:r>
        <w:rPr>
          <w:rFonts w:hint="eastAsia" w:ascii="宋体" w:eastAsia="宋体" w:cs="宋体"/>
          <w:color w:val="000000"/>
          <w:kern w:val="0"/>
          <w:sz w:val="24"/>
          <w:szCs w:val="24"/>
          <w:highlight w:val="white"/>
          <w:lang w:val="zh-CN"/>
        </w:rPr>
        <w:t>我们已详细阅读了全部磋商文件，包括磋商文件的修改、补充文件、参考资料及有关的附件，我们接受磋商文件的全部条款和条件，我们知道必须放弃提出含糊不清或误解的问题的权利。</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6.</w:t>
      </w:r>
      <w:r>
        <w:rPr>
          <w:rFonts w:hint="eastAsia" w:ascii="宋体" w:eastAsia="宋体" w:cs="宋体"/>
          <w:color w:val="000000"/>
          <w:kern w:val="0"/>
          <w:sz w:val="24"/>
          <w:szCs w:val="24"/>
          <w:highlight w:val="white"/>
          <w:lang w:val="zh-CN"/>
        </w:rPr>
        <w:t>我们对磋商文件关于时限、程序方面的规定没有异议，保证按照磋商文件规定的时限和程序参加磋商活动。</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7.</w:t>
      </w:r>
      <w:r>
        <w:rPr>
          <w:rFonts w:hint="eastAsia" w:ascii="宋体" w:eastAsia="宋体" w:cs="宋体"/>
          <w:color w:val="000000"/>
          <w:kern w:val="0"/>
          <w:sz w:val="24"/>
          <w:szCs w:val="24"/>
          <w:highlight w:val="white"/>
          <w:lang w:val="zh-CN"/>
        </w:rPr>
        <w:t>我们同意在投标人须知规定的响应时间起遵循本响应书，并在投标人须知规定的响应有效期满之前均具有约束力，并有可能成交。</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8.</w:t>
      </w:r>
      <w:r>
        <w:rPr>
          <w:rFonts w:hint="eastAsia" w:ascii="宋体" w:eastAsia="宋体" w:cs="宋体"/>
          <w:color w:val="000000"/>
          <w:kern w:val="0"/>
          <w:sz w:val="24"/>
          <w:szCs w:val="24"/>
          <w:highlight w:val="white"/>
          <w:lang w:val="zh-CN"/>
        </w:rPr>
        <w:t>我们如果在规定的响应有效期内撤回响应文件，则你方可不予退还我们的磋商保证金。</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9.</w:t>
      </w:r>
      <w:r>
        <w:rPr>
          <w:rFonts w:hint="eastAsia" w:ascii="宋体" w:eastAsia="宋体" w:cs="宋体"/>
          <w:color w:val="000000"/>
          <w:kern w:val="0"/>
          <w:sz w:val="24"/>
          <w:szCs w:val="24"/>
          <w:highlight w:val="white"/>
          <w:lang w:val="zh-CN"/>
        </w:rPr>
        <w:t>我们保证向你方提供你方可能要求的与本响应文件有关的任何证据或资料。</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10.</w:t>
      </w:r>
      <w:r>
        <w:rPr>
          <w:rFonts w:hint="eastAsia" w:ascii="宋体" w:eastAsia="宋体" w:cs="宋体"/>
          <w:color w:val="000000"/>
          <w:kern w:val="0"/>
          <w:sz w:val="24"/>
          <w:szCs w:val="24"/>
          <w:highlight w:val="white"/>
          <w:lang w:val="zh-CN"/>
        </w:rPr>
        <w:t>我们完全理解你方不一定要接受最低报价的投标或收到的任何响应文件。</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11.</w:t>
      </w:r>
      <w:r>
        <w:rPr>
          <w:rFonts w:hint="eastAsia" w:ascii="宋体" w:eastAsia="宋体" w:cs="宋体"/>
          <w:color w:val="000000"/>
          <w:kern w:val="0"/>
          <w:sz w:val="24"/>
          <w:szCs w:val="24"/>
          <w:highlight w:val="white"/>
          <w:lang w:val="zh-CN"/>
        </w:rPr>
        <w:t>本响应文件自开标之时起</w:t>
      </w:r>
      <w:r>
        <w:rPr>
          <w:rFonts w:ascii="宋体" w:eastAsia="宋体" w:cs="宋体"/>
          <w:color w:val="000000"/>
          <w:kern w:val="0"/>
          <w:sz w:val="24"/>
          <w:szCs w:val="24"/>
          <w:highlight w:val="white"/>
          <w:lang w:val="zh-CN"/>
        </w:rPr>
        <w:t>90</w:t>
      </w:r>
      <w:r>
        <w:rPr>
          <w:rFonts w:hint="eastAsia" w:ascii="宋体" w:eastAsia="宋体" w:cs="宋体"/>
          <w:color w:val="000000"/>
          <w:kern w:val="0"/>
          <w:sz w:val="24"/>
          <w:szCs w:val="24"/>
          <w:highlight w:val="white"/>
          <w:lang w:val="zh-CN"/>
        </w:rPr>
        <w:t>天内有效。</w:t>
      </w:r>
    </w:p>
    <w:p>
      <w:pPr>
        <w:tabs>
          <w:tab w:val="left" w:pos="709"/>
        </w:tabs>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12.</w:t>
      </w:r>
      <w:r>
        <w:rPr>
          <w:rFonts w:hint="eastAsia" w:ascii="宋体" w:eastAsia="宋体" w:cs="宋体"/>
          <w:color w:val="000000"/>
          <w:kern w:val="0"/>
          <w:sz w:val="24"/>
          <w:szCs w:val="24"/>
          <w:highlight w:val="white"/>
          <w:lang w:val="zh-CN"/>
        </w:rPr>
        <w:t>我方保证严格遵守《中华人民共和国政府采购法》的有关规定，若有下列情形之一的，我方将被处不予退还投标保证金，列入不良行为记录名单，在一至三年内禁止参加政府采购活动，并予以公告：</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）提供虚假材料谋取成交的；</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lang w:val="zh-CN"/>
        </w:rPr>
        <w:t>2</w:t>
      </w:r>
      <w:r>
        <w:rPr>
          <w:rFonts w:hint="eastAsia" w:ascii="宋体" w:eastAsia="宋体" w:cs="宋体"/>
          <w:color w:val="000000"/>
          <w:kern w:val="0"/>
          <w:sz w:val="24"/>
          <w:szCs w:val="24"/>
          <w:highlight w:val="white"/>
          <w:lang w:val="zh-CN"/>
        </w:rPr>
        <w:t>）采取不正当手段诋毁、排挤其他投标人的；</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lang w:val="zh-CN"/>
        </w:rPr>
        <w:t>3</w:t>
      </w:r>
      <w:r>
        <w:rPr>
          <w:rFonts w:hint="eastAsia" w:ascii="宋体" w:eastAsia="宋体" w:cs="宋体"/>
          <w:color w:val="000000"/>
          <w:kern w:val="0"/>
          <w:sz w:val="24"/>
          <w:szCs w:val="24"/>
          <w:highlight w:val="white"/>
          <w:lang w:val="zh-CN"/>
        </w:rPr>
        <w:t>）与其他投标人、采购中心或者采购单位人员或者其他有关人员恶意串通的；</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lang w:val="zh-CN"/>
        </w:rPr>
        <w:t>4</w:t>
      </w:r>
      <w:r>
        <w:rPr>
          <w:rFonts w:hint="eastAsia" w:ascii="宋体" w:eastAsia="宋体" w:cs="宋体"/>
          <w:color w:val="000000"/>
          <w:kern w:val="0"/>
          <w:sz w:val="24"/>
          <w:szCs w:val="24"/>
          <w:highlight w:val="white"/>
          <w:lang w:val="zh-CN"/>
        </w:rPr>
        <w:t>）向磋商小组成员、采购中心或者采购单位人员或者其他有关人员行贿或者提供其他不正当利益的；</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lang w:val="zh-CN"/>
        </w:rPr>
        <w:t>5</w:t>
      </w:r>
      <w:r>
        <w:rPr>
          <w:rFonts w:hint="eastAsia" w:ascii="宋体" w:eastAsia="宋体" w:cs="宋体"/>
          <w:color w:val="000000"/>
          <w:kern w:val="0"/>
          <w:sz w:val="24"/>
          <w:szCs w:val="24"/>
          <w:highlight w:val="white"/>
          <w:lang w:val="zh-CN"/>
        </w:rPr>
        <w:t>）被评定成交后无正当理由不与采购人或者采购代理机构订立合同，或者成交后不按磋商文件和成交供应商的响应文件订立合同，或者与采购人另行订立背离合同实质性内容的协议的；</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lang w:val="zh-CN"/>
        </w:rPr>
        <w:t>6</w:t>
      </w:r>
      <w:r>
        <w:rPr>
          <w:rFonts w:hint="eastAsia" w:ascii="宋体" w:eastAsia="宋体" w:cs="宋体"/>
          <w:color w:val="000000"/>
          <w:kern w:val="0"/>
          <w:sz w:val="24"/>
          <w:szCs w:val="24"/>
          <w:highlight w:val="white"/>
          <w:lang w:val="zh-CN"/>
        </w:rPr>
        <w:t>）将成交项目转让给他人或者将成交项目分包给他人的；</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lang w:val="zh-CN"/>
        </w:rPr>
        <w:t>7</w:t>
      </w:r>
      <w:r>
        <w:rPr>
          <w:rFonts w:hint="eastAsia" w:ascii="宋体" w:eastAsia="宋体" w:cs="宋体"/>
          <w:color w:val="000000"/>
          <w:kern w:val="0"/>
          <w:sz w:val="24"/>
          <w:szCs w:val="24"/>
          <w:highlight w:val="white"/>
          <w:lang w:val="zh-CN"/>
        </w:rPr>
        <w:t>）签订合同后拒绝履行合同义务的；</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lang w:val="zh-CN"/>
        </w:rPr>
        <w:t>8</w:t>
      </w:r>
      <w:r>
        <w:rPr>
          <w:rFonts w:hint="eastAsia" w:ascii="宋体" w:eastAsia="宋体" w:cs="宋体"/>
          <w:color w:val="000000"/>
          <w:kern w:val="0"/>
          <w:sz w:val="24"/>
          <w:szCs w:val="24"/>
          <w:highlight w:val="white"/>
          <w:lang w:val="zh-CN"/>
        </w:rPr>
        <w:t>）拒绝有关部门监督检查或提供虚假情况的。</w:t>
      </w:r>
    </w:p>
    <w:p>
      <w:pPr>
        <w:autoSpaceDE w:val="0"/>
        <w:autoSpaceDN w:val="0"/>
        <w:adjustRightInd w:val="0"/>
        <w:ind w:firstLine="480"/>
        <w:rPr>
          <w:rFonts w:ascii="宋体" w:eastAsia="宋体" w:cs="宋体"/>
          <w:color w:val="000000"/>
          <w:kern w:val="0"/>
          <w:sz w:val="24"/>
          <w:szCs w:val="24"/>
          <w:lang w:val="zh-CN"/>
        </w:rPr>
      </w:pPr>
    </w:p>
    <w:p>
      <w:pPr>
        <w:autoSpaceDE w:val="0"/>
        <w:autoSpaceDN w:val="0"/>
        <w:adjustRightInd w:val="0"/>
        <w:ind w:firstLine="482"/>
        <w:rPr>
          <w:rFonts w:ascii="宋体" w:eastAsia="宋体" w:cs="宋体"/>
          <w:color w:val="000000"/>
          <w:kern w:val="0"/>
          <w:sz w:val="24"/>
          <w:szCs w:val="24"/>
          <w:u w:val="single"/>
          <w:lang w:val="zh-CN"/>
        </w:rPr>
      </w:pPr>
      <w:r>
        <w:rPr>
          <w:rFonts w:hint="eastAsia" w:ascii="宋体" w:eastAsia="宋体" w:cs="宋体"/>
          <w:color w:val="000000"/>
          <w:kern w:val="0"/>
          <w:sz w:val="24"/>
          <w:szCs w:val="24"/>
          <w:highlight w:val="white"/>
          <w:lang w:val="zh-CN"/>
        </w:rPr>
        <w:t>投标人印刷体名称（加盖公章）：</w:t>
      </w:r>
      <w:r>
        <w:rPr>
          <w:rFonts w:ascii="宋体" w:eastAsia="宋体" w:cs="宋体"/>
          <w:color w:val="000000"/>
          <w:kern w:val="0"/>
          <w:sz w:val="24"/>
          <w:szCs w:val="24"/>
          <w:highlight w:val="white"/>
          <w:u w:val="single"/>
          <w:lang w:val="zh-CN"/>
        </w:rPr>
        <w:t xml:space="preserve">                      </w:t>
      </w:r>
    </w:p>
    <w:p>
      <w:pPr>
        <w:autoSpaceDE w:val="0"/>
        <w:autoSpaceDN w:val="0"/>
        <w:adjustRightInd w:val="0"/>
        <w:ind w:firstLine="480"/>
        <w:rPr>
          <w:rFonts w:ascii="宋体" w:eastAsia="宋体" w:cs="宋体"/>
          <w:color w:val="000000"/>
          <w:kern w:val="0"/>
          <w:sz w:val="24"/>
          <w:szCs w:val="24"/>
          <w:u w:val="single"/>
          <w:lang w:val="zh-CN"/>
        </w:rPr>
      </w:pPr>
      <w:r>
        <w:rPr>
          <w:rFonts w:hint="eastAsia" w:ascii="宋体" w:eastAsia="宋体" w:cs="宋体"/>
          <w:color w:val="000000"/>
          <w:kern w:val="0"/>
          <w:sz w:val="24"/>
          <w:szCs w:val="24"/>
          <w:highlight w:val="white"/>
          <w:lang w:val="zh-CN"/>
        </w:rPr>
        <w:t>地址：</w:t>
      </w:r>
      <w:r>
        <w:rPr>
          <w:rFonts w:ascii="宋体" w:eastAsia="宋体" w:cs="宋体"/>
          <w:color w:val="000000"/>
          <w:kern w:val="0"/>
          <w:sz w:val="24"/>
          <w:szCs w:val="24"/>
          <w:highlight w:val="white"/>
          <w:u w:val="single"/>
          <w:lang w:val="zh-CN"/>
        </w:rPr>
        <w:t xml:space="preserve">                                       </w:t>
      </w:r>
    </w:p>
    <w:p>
      <w:pPr>
        <w:autoSpaceDE w:val="0"/>
        <w:autoSpaceDN w:val="0"/>
        <w:adjustRightInd w:val="0"/>
        <w:ind w:firstLine="480"/>
        <w:rPr>
          <w:rFonts w:ascii="宋体" w:eastAsia="宋体" w:cs="宋体"/>
          <w:color w:val="000000"/>
          <w:kern w:val="0"/>
          <w:sz w:val="24"/>
          <w:szCs w:val="24"/>
          <w:u w:val="single"/>
          <w:lang w:val="zh-CN"/>
        </w:rPr>
      </w:pPr>
      <w:r>
        <w:rPr>
          <w:rFonts w:hint="eastAsia" w:ascii="宋体" w:eastAsia="宋体" w:cs="宋体"/>
          <w:color w:val="000000"/>
          <w:kern w:val="0"/>
          <w:sz w:val="24"/>
          <w:szCs w:val="24"/>
          <w:highlight w:val="white"/>
          <w:lang w:val="zh-CN"/>
        </w:rPr>
        <w:t>电话、传真或电传：</w:t>
      </w:r>
      <w:r>
        <w:rPr>
          <w:rFonts w:ascii="宋体" w:eastAsia="宋体" w:cs="宋体"/>
          <w:color w:val="000000"/>
          <w:kern w:val="0"/>
          <w:sz w:val="24"/>
          <w:szCs w:val="24"/>
          <w:highlight w:val="white"/>
          <w:u w:val="single"/>
          <w:lang w:val="zh-CN"/>
        </w:rPr>
        <w:t xml:space="preserve">                           </w:t>
      </w:r>
    </w:p>
    <w:p>
      <w:pPr>
        <w:autoSpaceDE w:val="0"/>
        <w:autoSpaceDN w:val="0"/>
        <w:adjustRightInd w:val="0"/>
        <w:ind w:firstLine="480"/>
        <w:rPr>
          <w:rFonts w:ascii="宋体" w:eastAsia="宋体" w:cs="宋体"/>
          <w:color w:val="000000"/>
          <w:kern w:val="0"/>
          <w:sz w:val="24"/>
          <w:szCs w:val="24"/>
          <w:u w:val="single"/>
          <w:lang w:val="zh-CN"/>
        </w:rPr>
      </w:pPr>
      <w:r>
        <w:rPr>
          <w:rFonts w:hint="eastAsia" w:ascii="宋体" w:eastAsia="宋体" w:cs="宋体"/>
          <w:color w:val="000000"/>
          <w:kern w:val="0"/>
          <w:sz w:val="24"/>
          <w:szCs w:val="24"/>
          <w:highlight w:val="white"/>
          <w:lang w:val="zh-CN"/>
        </w:rPr>
        <w:t>邮政编码：</w:t>
      </w:r>
      <w:r>
        <w:rPr>
          <w:rFonts w:ascii="宋体" w:eastAsia="宋体" w:cs="宋体"/>
          <w:color w:val="000000"/>
          <w:kern w:val="0"/>
          <w:sz w:val="24"/>
          <w:szCs w:val="24"/>
          <w:highlight w:val="white"/>
          <w:u w:val="single"/>
          <w:lang w:val="zh-CN"/>
        </w:rPr>
        <w:t xml:space="preserve">                                   </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日期：</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年</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月</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日</w:t>
      </w:r>
    </w:p>
    <w:p>
      <w:pPr>
        <w:autoSpaceDE w:val="0"/>
        <w:autoSpaceDN w:val="0"/>
        <w:adjustRightInd w:val="0"/>
        <w:ind w:firstLine="48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格式二、投标人基本情况</w:t>
      </w:r>
    </w:p>
    <w:p>
      <w:pPr>
        <w:autoSpaceDE w:val="0"/>
        <w:autoSpaceDN w:val="0"/>
        <w:adjustRightInd w:val="0"/>
        <w:ind w:firstLine="435"/>
        <w:rPr>
          <w:rFonts w:ascii="宋体" w:eastAsia="宋体" w:cs="宋体"/>
          <w:color w:val="000000"/>
          <w:kern w:val="0"/>
          <w:sz w:val="24"/>
          <w:szCs w:val="24"/>
          <w:lang w:val="zh-CN"/>
        </w:rPr>
      </w:pPr>
    </w:p>
    <w:p>
      <w:pPr>
        <w:autoSpaceDE w:val="0"/>
        <w:autoSpaceDN w:val="0"/>
        <w:adjustRightInd w:val="0"/>
        <w:ind w:firstLine="435"/>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文字描述：企业性质、发展历程、经营规模、服务理念、主营产品、技术力量等。</w:t>
      </w:r>
    </w:p>
    <w:p>
      <w:pPr>
        <w:autoSpaceDE w:val="0"/>
        <w:autoSpaceDN w:val="0"/>
        <w:adjustRightInd w:val="0"/>
        <w:ind w:firstLine="435"/>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图片描述：经营场所、主要产品、生产场所、工艺流程等。</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格式三、投标人的资格声明</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致    ：</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按照《中华人民共和国政府采购法》第</w:t>
      </w:r>
      <w:r>
        <w:rPr>
          <w:rFonts w:ascii="宋体" w:eastAsia="宋体" w:cs="宋体"/>
          <w:color w:val="000000"/>
          <w:kern w:val="0"/>
          <w:sz w:val="24"/>
          <w:szCs w:val="24"/>
          <w:highlight w:val="white"/>
          <w:lang w:val="zh-CN"/>
        </w:rPr>
        <w:t>22</w:t>
      </w:r>
      <w:r>
        <w:rPr>
          <w:rFonts w:hint="eastAsia" w:ascii="宋体" w:eastAsia="宋体" w:cs="宋体"/>
          <w:color w:val="000000"/>
          <w:kern w:val="0"/>
          <w:sz w:val="24"/>
          <w:szCs w:val="24"/>
          <w:highlight w:val="white"/>
          <w:lang w:val="zh-CN"/>
        </w:rPr>
        <w:t>条,我公司郑重声明如下：</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、我公司是按照中华人民共和国法律在工商管理机关登记注册的企业法人，注册地点为</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，公司全称为</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，法定代表人为</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，具有独立承担民事责任的能力。</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2</w:t>
      </w:r>
      <w:r>
        <w:rPr>
          <w:rFonts w:hint="eastAsia" w:ascii="宋体" w:eastAsia="宋体" w:cs="宋体"/>
          <w:color w:val="000000"/>
          <w:kern w:val="0"/>
          <w:sz w:val="24"/>
          <w:szCs w:val="24"/>
          <w:highlight w:val="white"/>
          <w:lang w:val="zh-CN"/>
        </w:rPr>
        <w:t>、我公司具有良好的商业信誉和健全的财务会计制度。</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3</w:t>
      </w:r>
      <w:r>
        <w:rPr>
          <w:rFonts w:hint="eastAsia" w:ascii="宋体" w:eastAsia="宋体" w:cs="宋体"/>
          <w:color w:val="000000"/>
          <w:kern w:val="0"/>
          <w:sz w:val="24"/>
          <w:szCs w:val="24"/>
          <w:highlight w:val="white"/>
          <w:lang w:val="zh-CN"/>
        </w:rPr>
        <w:t>、我公司具有履行本项目采购合同所必需的设备和专业技术能力。</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4</w:t>
      </w:r>
      <w:r>
        <w:rPr>
          <w:rFonts w:hint="eastAsia" w:ascii="宋体" w:eastAsia="宋体" w:cs="宋体"/>
          <w:color w:val="000000"/>
          <w:kern w:val="0"/>
          <w:sz w:val="24"/>
          <w:szCs w:val="24"/>
          <w:highlight w:val="white"/>
          <w:lang w:val="zh-CN"/>
        </w:rPr>
        <w:t>、我公司具有依法缴纳税收和社会保障资金的良好记录。</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5</w:t>
      </w:r>
      <w:r>
        <w:rPr>
          <w:rFonts w:hint="eastAsia" w:ascii="宋体" w:eastAsia="宋体" w:cs="宋体"/>
          <w:color w:val="000000"/>
          <w:kern w:val="0"/>
          <w:sz w:val="24"/>
          <w:szCs w:val="24"/>
          <w:highlight w:val="white"/>
          <w:lang w:val="zh-CN"/>
        </w:rPr>
        <w:t>、我公司在参与本次政府采购活动之前三年内，在经营活动中无重大违法记录。</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6</w:t>
      </w:r>
      <w:r>
        <w:rPr>
          <w:rFonts w:hint="eastAsia" w:ascii="宋体" w:eastAsia="宋体" w:cs="宋体"/>
          <w:color w:val="000000"/>
          <w:kern w:val="0"/>
          <w:sz w:val="24"/>
          <w:szCs w:val="24"/>
          <w:highlight w:val="white"/>
          <w:lang w:val="zh-CN"/>
        </w:rPr>
        <w:t>、我公司在参与本次政府采购活动时未受到任何地方政府采购部门作出的暂停参加政府采购活动的处罚。</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我公司保证上述声明的事项都是真实的，如有虚假，我公司承担相应的法律责任，并承担因此给你中心以及本项目采购人所造成的损失。</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我公司已经按照你中心磋商文件的要求提交了所要求提交的能够证明上述声明事项真实性的全部文件材料，并保证随时按照你中心的要求提供能够证明上述声明事项真实性的任何有效文件。</w:t>
      </w:r>
    </w:p>
    <w:p>
      <w:pPr>
        <w:autoSpaceDE w:val="0"/>
        <w:autoSpaceDN w:val="0"/>
        <w:adjustRightInd w:val="0"/>
        <w:ind w:firstLine="480"/>
        <w:rPr>
          <w:rFonts w:ascii="宋体" w:eastAsia="宋体" w:cs="宋体"/>
          <w:color w:val="000000"/>
          <w:kern w:val="0"/>
          <w:sz w:val="24"/>
          <w:szCs w:val="24"/>
          <w:lang w:val="zh-CN"/>
        </w:rPr>
      </w:pP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投标人全称并加盖单位公章：</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时间：</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年</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月</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日</w:t>
      </w:r>
    </w:p>
    <w:p>
      <w:pPr>
        <w:autoSpaceDE w:val="0"/>
        <w:autoSpaceDN w:val="0"/>
        <w:adjustRightInd w:val="0"/>
        <w:ind w:firstLine="48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格式四、法定代表人授权书（法定代表人投标的可不提供）</w:t>
      </w:r>
    </w:p>
    <w:p>
      <w:pPr>
        <w:autoSpaceDE w:val="0"/>
        <w:autoSpaceDN w:val="0"/>
        <w:adjustRightInd w:val="0"/>
        <w:ind w:firstLine="480"/>
        <w:rPr>
          <w:rFonts w:ascii="宋体" w:eastAsia="宋体" w:cs="宋体"/>
          <w:color w:val="000000"/>
          <w:kern w:val="0"/>
          <w:sz w:val="24"/>
          <w:szCs w:val="24"/>
          <w:lang w:val="zh-CN"/>
        </w:rPr>
      </w:pP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本授权书声明：注册于</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u w:val="single"/>
          <w:lang w:val="zh-CN"/>
        </w:rPr>
        <w:t>（注册地点）</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的</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u w:val="single"/>
          <w:lang w:val="zh-CN"/>
        </w:rPr>
        <w:t>（投标人名称）</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公司的</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u w:val="single"/>
          <w:lang w:val="zh-CN"/>
        </w:rPr>
        <w:t>（投标人法定代表人姓名、职务）</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代表本公司授权</w:t>
      </w:r>
      <w:r>
        <w:rPr>
          <w:rFonts w:ascii="宋体" w:eastAsia="宋体" w:cs="宋体"/>
          <w:color w:val="000000"/>
          <w:kern w:val="0"/>
          <w:sz w:val="24"/>
          <w:szCs w:val="24"/>
          <w:highlight w:val="white"/>
          <w:u w:val="single"/>
          <w:lang w:val="zh-CN"/>
        </w:rPr>
        <w:t>___</w:t>
      </w:r>
      <w:r>
        <w:rPr>
          <w:rFonts w:hint="eastAsia" w:ascii="宋体" w:eastAsia="宋体" w:cs="宋体"/>
          <w:color w:val="000000"/>
          <w:kern w:val="0"/>
          <w:sz w:val="24"/>
          <w:szCs w:val="24"/>
          <w:highlight w:val="white"/>
          <w:u w:val="single"/>
          <w:lang w:val="zh-CN"/>
        </w:rPr>
        <w:t>（被授权人单位名称）</w:t>
      </w:r>
      <w:r>
        <w:rPr>
          <w:rFonts w:ascii="宋体" w:eastAsia="宋体" w:cs="宋体"/>
          <w:color w:val="000000"/>
          <w:kern w:val="0"/>
          <w:sz w:val="24"/>
          <w:szCs w:val="24"/>
          <w:highlight w:val="white"/>
          <w:u w:val="single"/>
          <w:lang w:val="zh-CN"/>
        </w:rPr>
        <w:t>__</w:t>
      </w:r>
      <w:r>
        <w:rPr>
          <w:rFonts w:hint="eastAsia" w:ascii="宋体" w:eastAsia="宋体" w:cs="宋体"/>
          <w:color w:val="000000"/>
          <w:kern w:val="0"/>
          <w:sz w:val="24"/>
          <w:szCs w:val="24"/>
          <w:highlight w:val="white"/>
          <w:lang w:val="zh-CN"/>
        </w:rPr>
        <w:t>的</w:t>
      </w:r>
      <w:r>
        <w:rPr>
          <w:rFonts w:ascii="宋体" w:eastAsia="宋体" w:cs="宋体"/>
          <w:color w:val="000000"/>
          <w:kern w:val="0"/>
          <w:sz w:val="24"/>
          <w:szCs w:val="24"/>
          <w:highlight w:val="white"/>
          <w:lang w:val="zh-CN"/>
        </w:rPr>
        <w:t>___</w:t>
      </w:r>
      <w:r>
        <w:rPr>
          <w:rFonts w:ascii="宋体" w:eastAsia="宋体" w:cs="宋体"/>
          <w:color w:val="000000"/>
          <w:kern w:val="0"/>
          <w:sz w:val="24"/>
          <w:szCs w:val="24"/>
          <w:highlight w:val="white"/>
          <w:u w:val="single"/>
          <w:lang w:val="zh-CN"/>
        </w:rPr>
        <w:t>(</w:t>
      </w:r>
      <w:r>
        <w:rPr>
          <w:rFonts w:hint="eastAsia" w:ascii="宋体" w:eastAsia="宋体" w:cs="宋体"/>
          <w:color w:val="000000"/>
          <w:kern w:val="0"/>
          <w:sz w:val="24"/>
          <w:szCs w:val="24"/>
          <w:highlight w:val="white"/>
          <w:u w:val="single"/>
          <w:lang w:val="zh-CN"/>
        </w:rPr>
        <w:t>被授权人姓名、职务</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为本公司的合法代理人，就  磋商以及合同的谈判、签约、执行、完成和保修等全权负责，以本公司名义处理一切与之有关的事务。代理人在投标、开标、评标、合同谈判和履行过程中所签署的一切文件和处理的与之有关的一切事务，我均予以承认。代理人无转委托权。</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本授权书于</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年</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月</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日签字生效，特此声明。</w:t>
      </w:r>
    </w:p>
    <w:p>
      <w:pPr>
        <w:autoSpaceDE w:val="0"/>
        <w:autoSpaceDN w:val="0"/>
        <w:adjustRightInd w:val="0"/>
        <w:ind w:firstLine="480"/>
        <w:rPr>
          <w:rFonts w:ascii="宋体" w:eastAsia="宋体" w:cs="宋体"/>
          <w:color w:val="000000"/>
          <w:kern w:val="0"/>
          <w:sz w:val="24"/>
          <w:szCs w:val="24"/>
          <w:lang w:val="zh-CN"/>
        </w:rPr>
      </w:pP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投标人印刷体名称（加盖公章）：</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地址：</w:t>
      </w:r>
    </w:p>
    <w:p>
      <w:pPr>
        <w:autoSpaceDE w:val="0"/>
        <w:autoSpaceDN w:val="0"/>
        <w:adjustRightInd w:val="0"/>
        <w:rPr>
          <w:rFonts w:ascii="宋体" w:eastAsia="宋体" w:cs="宋体"/>
          <w:color w:val="000000"/>
          <w:kern w:val="0"/>
          <w:sz w:val="24"/>
          <w:szCs w:val="24"/>
          <w:u w:val="single"/>
          <w:lang w:val="zh-CN"/>
        </w:rPr>
      </w:pP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授权人（法定代表人）印刷体姓名、手书签名：</w:t>
      </w:r>
    </w:p>
    <w:p>
      <w:pPr>
        <w:autoSpaceDE w:val="0"/>
        <w:autoSpaceDN w:val="0"/>
        <w:adjustRightInd w:val="0"/>
        <w:ind w:firstLine="495"/>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被授权人（代理人）印刷体姓名、手书签名：</w:t>
      </w:r>
    </w:p>
    <w:p>
      <w:pPr>
        <w:autoSpaceDE w:val="0"/>
        <w:autoSpaceDN w:val="0"/>
        <w:adjustRightInd w:val="0"/>
        <w:ind w:firstLine="495"/>
        <w:rPr>
          <w:rFonts w:ascii="宋体" w:eastAsia="宋体" w:cs="宋体"/>
          <w:color w:val="000000"/>
          <w:kern w:val="0"/>
          <w:sz w:val="24"/>
          <w:szCs w:val="24"/>
          <w:lang w:val="zh-CN"/>
        </w:rPr>
      </w:pPr>
    </w:p>
    <w:p>
      <w:pPr>
        <w:autoSpaceDE w:val="0"/>
        <w:autoSpaceDN w:val="0"/>
        <w:adjustRightInd w:val="0"/>
        <w:ind w:firstLine="472"/>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请投标人注意：法定代表人授权书必须按规定有效签署和加盖公章。</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格式五、售后服务承诺书</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吉林省粮食和物资储备局：</w:t>
      </w: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我公司自愿参加吉林省政府采购吉林省粮食和物资储备局项目的响应。我公司郑重承诺，如果我公司的投标被评定为成交，我公司对于成交货物</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服务，除完全响应磋商文件对伴随服务和售后服务的所有要求外，还将按照以下条款提供优质和完善的售后服务：</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、我公司成交后将为采购人提供下列售后服务项目：</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2</w:t>
      </w:r>
      <w:r>
        <w:rPr>
          <w:rFonts w:hint="eastAsia" w:ascii="宋体" w:eastAsia="宋体" w:cs="宋体"/>
          <w:color w:val="000000"/>
          <w:kern w:val="0"/>
          <w:sz w:val="24"/>
          <w:szCs w:val="24"/>
          <w:highlight w:val="white"/>
          <w:lang w:val="zh-CN"/>
        </w:rPr>
        <w:t>、我公司的售后服务响应及到达现场的时间（包括质保期内免费维修和</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或更换有缺陷的货物或部件的响应时间）：</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3</w:t>
      </w:r>
      <w:r>
        <w:rPr>
          <w:rFonts w:hint="eastAsia" w:ascii="宋体" w:eastAsia="宋体" w:cs="宋体"/>
          <w:color w:val="000000"/>
          <w:kern w:val="0"/>
          <w:sz w:val="24"/>
          <w:szCs w:val="24"/>
          <w:highlight w:val="white"/>
          <w:lang w:val="zh-CN"/>
        </w:rPr>
        <w:t>、我公司对本项目的技术培训安排：</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4</w:t>
      </w:r>
      <w:r>
        <w:rPr>
          <w:rFonts w:hint="eastAsia" w:ascii="宋体" w:eastAsia="宋体" w:cs="宋体"/>
          <w:color w:val="000000"/>
          <w:kern w:val="0"/>
          <w:sz w:val="24"/>
          <w:szCs w:val="24"/>
          <w:highlight w:val="white"/>
          <w:lang w:val="zh-CN"/>
        </w:rPr>
        <w:t>、我公司用于本项目的维修技术人员及设备情况、备品备件供应的保证措施及收费标准：</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5</w:t>
      </w:r>
      <w:r>
        <w:rPr>
          <w:rFonts w:hint="eastAsia" w:ascii="宋体" w:eastAsia="宋体" w:cs="宋体"/>
          <w:color w:val="000000"/>
          <w:kern w:val="0"/>
          <w:sz w:val="24"/>
          <w:szCs w:val="24"/>
          <w:highlight w:val="white"/>
          <w:lang w:val="zh-CN"/>
        </w:rPr>
        <w:t>、制造厂商和我公司在本项目所在地（实施地）设置的售后服务网点明细表及相关情况：</w:t>
      </w:r>
    </w:p>
    <w:p>
      <w:pPr>
        <w:autoSpaceDE w:val="0"/>
        <w:autoSpaceDN w:val="0"/>
        <w:adjustRightInd w:val="0"/>
        <w:ind w:firstLine="482"/>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制造厂商和我公司在本项目所在地（实施地）设立的售后服务机构一览表</w:t>
      </w:r>
    </w:p>
    <w:tbl>
      <w:tblPr>
        <w:tblStyle w:val="4"/>
        <w:tblW w:w="0" w:type="auto"/>
        <w:tblInd w:w="216" w:type="dxa"/>
        <w:tblLayout w:type="fixed"/>
        <w:tblCellMar>
          <w:top w:w="0" w:type="dxa"/>
          <w:left w:w="108" w:type="dxa"/>
          <w:bottom w:w="0" w:type="dxa"/>
          <w:right w:w="108" w:type="dxa"/>
        </w:tblCellMar>
      </w:tblPr>
      <w:tblGrid>
        <w:gridCol w:w="648"/>
        <w:gridCol w:w="1980"/>
        <w:gridCol w:w="2520"/>
        <w:gridCol w:w="1260"/>
        <w:gridCol w:w="1260"/>
        <w:gridCol w:w="1440"/>
      </w:tblGrid>
      <w:tr>
        <w:tblPrEx>
          <w:tblCellMar>
            <w:top w:w="0" w:type="dxa"/>
            <w:left w:w="108" w:type="dxa"/>
            <w:bottom w:w="0" w:type="dxa"/>
            <w:right w:w="108" w:type="dxa"/>
          </w:tblCellMar>
        </w:tblPrEx>
        <w:trPr>
          <w:trHeight w:val="1"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序号</w:t>
            </w: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售后服务机构名称</w:t>
            </w:r>
          </w:p>
        </w:tc>
        <w:tc>
          <w:tcPr>
            <w:tcW w:w="25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所在市县及街区门牌号</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联系人</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移动电话</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固定电话</w:t>
            </w:r>
          </w:p>
        </w:tc>
      </w:tr>
      <w:tr>
        <w:tblPrEx>
          <w:tblCellMar>
            <w:top w:w="0" w:type="dxa"/>
            <w:left w:w="108" w:type="dxa"/>
            <w:bottom w:w="0" w:type="dxa"/>
            <w:right w:w="108" w:type="dxa"/>
          </w:tblCellMar>
        </w:tblPrEx>
        <w:trPr>
          <w:trHeight w:val="1"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25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25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bl>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6</w:t>
      </w:r>
      <w:r>
        <w:rPr>
          <w:rFonts w:hint="eastAsia" w:ascii="宋体" w:eastAsia="宋体" w:cs="宋体"/>
          <w:color w:val="000000"/>
          <w:kern w:val="0"/>
          <w:sz w:val="24"/>
          <w:szCs w:val="24"/>
          <w:highlight w:val="white"/>
          <w:lang w:val="zh-CN"/>
        </w:rPr>
        <w:t>、附件：制造厂商和我公司的售后服务体系情况及现行规定文件。</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ind w:firstLine="48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投标人全称（加盖投标人公章）：</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202</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年</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月</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日</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格式六、中小企业声明函</w:t>
      </w:r>
    </w:p>
    <w:p>
      <w:pPr>
        <w:autoSpaceDE w:val="0"/>
        <w:autoSpaceDN w:val="0"/>
        <w:adjustRightInd w:val="0"/>
        <w:spacing w:line="440" w:lineRule="atLeast"/>
        <w:jc w:val="center"/>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中小企业声明函</w:t>
      </w:r>
    </w:p>
    <w:p>
      <w:pPr>
        <w:autoSpaceDE w:val="0"/>
        <w:autoSpaceDN w:val="0"/>
        <w:adjustRightInd w:val="0"/>
        <w:spacing w:line="440" w:lineRule="atLeast"/>
        <w:ind w:firstLine="56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本公司郑重声明，根据《政府采购促进中小企业发展暂行办法》（财库</w:t>
      </w:r>
      <w:r>
        <w:rPr>
          <w:rFonts w:ascii="宋体" w:eastAsia="宋体" w:cs="宋体"/>
          <w:color w:val="000000"/>
          <w:kern w:val="0"/>
          <w:sz w:val="24"/>
          <w:szCs w:val="24"/>
          <w:highlight w:val="white"/>
          <w:lang w:val="zh-CN"/>
        </w:rPr>
        <w:t>[2011]181</w:t>
      </w:r>
      <w:r>
        <w:rPr>
          <w:rFonts w:hint="eastAsia" w:ascii="宋体" w:eastAsia="宋体" w:cs="宋体"/>
          <w:color w:val="000000"/>
          <w:kern w:val="0"/>
          <w:sz w:val="24"/>
          <w:szCs w:val="24"/>
          <w:highlight w:val="white"/>
          <w:lang w:val="zh-CN"/>
        </w:rPr>
        <w:t>号）的规定，本公司为</w:t>
      </w:r>
      <w:r>
        <w:rPr>
          <w:rFonts w:ascii="宋体" w:eastAsia="宋体" w:cs="宋体"/>
          <w:color w:val="000000"/>
          <w:kern w:val="0"/>
          <w:sz w:val="24"/>
          <w:szCs w:val="24"/>
          <w:highlight w:val="white"/>
          <w:lang w:val="zh-CN"/>
        </w:rPr>
        <w:t>______</w:t>
      </w:r>
      <w:r>
        <w:rPr>
          <w:rFonts w:hint="eastAsia" w:ascii="宋体" w:eastAsia="宋体" w:cs="宋体"/>
          <w:color w:val="000000"/>
          <w:kern w:val="0"/>
          <w:sz w:val="24"/>
          <w:szCs w:val="24"/>
          <w:highlight w:val="white"/>
          <w:lang w:val="zh-CN"/>
        </w:rPr>
        <w:t>（请填写：中型、小型、微型）企业。即，本公司同时满足以下条件：</w:t>
      </w:r>
    </w:p>
    <w:p>
      <w:pPr>
        <w:autoSpaceDE w:val="0"/>
        <w:autoSpaceDN w:val="0"/>
        <w:adjustRightInd w:val="0"/>
        <w:spacing w:line="440" w:lineRule="atLeast"/>
        <w:ind w:firstLine="56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根据《工业和信息化部、国家统计局、国家发展和改革委员会、财政部关于印发中小企业划型标准规定的通知》（工信部联企业</w:t>
      </w:r>
      <w:r>
        <w:rPr>
          <w:rFonts w:ascii="宋体" w:eastAsia="宋体" w:cs="宋体"/>
          <w:color w:val="000000"/>
          <w:kern w:val="0"/>
          <w:sz w:val="24"/>
          <w:szCs w:val="24"/>
          <w:highlight w:val="white"/>
          <w:lang w:val="zh-CN"/>
        </w:rPr>
        <w:t>[2011]300</w:t>
      </w:r>
      <w:r>
        <w:rPr>
          <w:rFonts w:hint="eastAsia" w:ascii="宋体" w:eastAsia="宋体" w:cs="宋体"/>
          <w:color w:val="000000"/>
          <w:kern w:val="0"/>
          <w:sz w:val="24"/>
          <w:szCs w:val="24"/>
          <w:highlight w:val="white"/>
          <w:lang w:val="zh-CN"/>
        </w:rPr>
        <w:t>号）规定的划分标准，本公司为</w:t>
      </w:r>
      <w:r>
        <w:rPr>
          <w:rFonts w:ascii="宋体" w:eastAsia="宋体" w:cs="宋体"/>
          <w:color w:val="000000"/>
          <w:kern w:val="0"/>
          <w:sz w:val="24"/>
          <w:szCs w:val="24"/>
          <w:highlight w:val="white"/>
          <w:lang w:val="zh-CN"/>
        </w:rPr>
        <w:t>______</w:t>
      </w:r>
      <w:r>
        <w:rPr>
          <w:rFonts w:hint="eastAsia" w:ascii="宋体" w:eastAsia="宋体" w:cs="宋体"/>
          <w:color w:val="000000"/>
          <w:kern w:val="0"/>
          <w:sz w:val="24"/>
          <w:szCs w:val="24"/>
          <w:highlight w:val="white"/>
          <w:lang w:val="zh-CN"/>
        </w:rPr>
        <w:t>（请填写：中型、小型、微型）企业。</w:t>
      </w:r>
    </w:p>
    <w:p>
      <w:pPr>
        <w:autoSpaceDE w:val="0"/>
        <w:autoSpaceDN w:val="0"/>
        <w:adjustRightInd w:val="0"/>
        <w:spacing w:line="440" w:lineRule="atLeast"/>
        <w:ind w:firstLine="56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2.</w:t>
      </w:r>
      <w:r>
        <w:rPr>
          <w:rFonts w:hint="eastAsia" w:ascii="宋体" w:eastAsia="宋体" w:cs="宋体"/>
          <w:color w:val="000000"/>
          <w:kern w:val="0"/>
          <w:sz w:val="24"/>
          <w:szCs w:val="24"/>
          <w:highlight w:val="white"/>
          <w:lang w:val="zh-CN"/>
        </w:rPr>
        <w:t>本公司参加</w:t>
      </w:r>
      <w:r>
        <w:rPr>
          <w:rFonts w:ascii="宋体" w:eastAsia="宋体" w:cs="宋体"/>
          <w:color w:val="000000"/>
          <w:kern w:val="0"/>
          <w:sz w:val="24"/>
          <w:szCs w:val="24"/>
          <w:highlight w:val="white"/>
          <w:lang w:val="zh-CN"/>
        </w:rPr>
        <w:t>______</w:t>
      </w:r>
      <w:r>
        <w:rPr>
          <w:rFonts w:hint="eastAsia" w:ascii="宋体" w:eastAsia="宋体" w:cs="宋体"/>
          <w:color w:val="000000"/>
          <w:kern w:val="0"/>
          <w:sz w:val="24"/>
          <w:szCs w:val="24"/>
          <w:highlight w:val="white"/>
          <w:lang w:val="zh-CN"/>
        </w:rPr>
        <w:t>单位的</w:t>
      </w:r>
      <w:r>
        <w:rPr>
          <w:rFonts w:ascii="宋体" w:eastAsia="宋体" w:cs="宋体"/>
          <w:color w:val="000000"/>
          <w:kern w:val="0"/>
          <w:sz w:val="24"/>
          <w:szCs w:val="24"/>
          <w:highlight w:val="white"/>
          <w:lang w:val="zh-CN"/>
        </w:rPr>
        <w:t>______</w:t>
      </w:r>
      <w:r>
        <w:rPr>
          <w:rFonts w:hint="eastAsia" w:ascii="宋体" w:eastAsia="宋体" w:cs="宋体"/>
          <w:color w:val="000000"/>
          <w:kern w:val="0"/>
          <w:sz w:val="24"/>
          <w:szCs w:val="24"/>
          <w:highlight w:val="white"/>
          <w:lang w:val="zh-CN"/>
        </w:rPr>
        <w:t>项目采购活动提供本企业制造的货物，由本企业提供服务，或者提供其他</w:t>
      </w:r>
      <w:r>
        <w:rPr>
          <w:rFonts w:ascii="宋体" w:eastAsia="宋体" w:cs="宋体"/>
          <w:color w:val="000000"/>
          <w:kern w:val="0"/>
          <w:sz w:val="24"/>
          <w:szCs w:val="24"/>
          <w:highlight w:val="white"/>
          <w:lang w:val="zh-CN"/>
        </w:rPr>
        <w:t>______</w:t>
      </w:r>
      <w:r>
        <w:rPr>
          <w:rFonts w:hint="eastAsia" w:ascii="宋体" w:eastAsia="宋体" w:cs="宋体"/>
          <w:color w:val="000000"/>
          <w:kern w:val="0"/>
          <w:sz w:val="24"/>
          <w:szCs w:val="24"/>
          <w:highlight w:val="white"/>
          <w:lang w:val="zh-CN"/>
        </w:rPr>
        <w:t>（请填写：中型、小型、微型）企业制造的货物。本条所称货物不包括使用大型企业注册商标的货物。</w:t>
      </w:r>
    </w:p>
    <w:p>
      <w:pPr>
        <w:autoSpaceDE w:val="0"/>
        <w:autoSpaceDN w:val="0"/>
        <w:adjustRightInd w:val="0"/>
        <w:spacing w:line="440" w:lineRule="atLeast"/>
        <w:ind w:firstLine="56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本公司对上述声明的真实性负责。如有虚假，将依法承担相应责任。</w:t>
      </w:r>
    </w:p>
    <w:p>
      <w:pPr>
        <w:autoSpaceDE w:val="0"/>
        <w:autoSpaceDN w:val="0"/>
        <w:adjustRightInd w:val="0"/>
        <w:spacing w:line="440" w:lineRule="atLeast"/>
        <w:ind w:right="480" w:firstLine="432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企业名称（盖章）：</w:t>
      </w:r>
    </w:p>
    <w:p>
      <w:pPr>
        <w:autoSpaceDE w:val="0"/>
        <w:autoSpaceDN w:val="0"/>
        <w:adjustRightInd w:val="0"/>
        <w:spacing w:before="120" w:after="120" w:line="440" w:lineRule="atLeast"/>
        <w:ind w:right="480" w:firstLine="5640"/>
        <w:jc w:val="left"/>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年</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月</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日</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p>
    <w:p>
      <w:pPr>
        <w:autoSpaceDE w:val="0"/>
        <w:autoSpaceDN w:val="0"/>
        <w:adjustRightInd w:val="0"/>
        <w:jc w:val="center"/>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第二部分</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技术文件</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投标人应提交的技术文件清单：</w:t>
      </w:r>
    </w:p>
    <w:tbl>
      <w:tblPr>
        <w:tblStyle w:val="4"/>
        <w:tblW w:w="0" w:type="auto"/>
        <w:tblInd w:w="216" w:type="dxa"/>
        <w:tblLayout w:type="fixed"/>
        <w:tblCellMar>
          <w:top w:w="0" w:type="dxa"/>
          <w:left w:w="108" w:type="dxa"/>
          <w:bottom w:w="0" w:type="dxa"/>
          <w:right w:w="108" w:type="dxa"/>
        </w:tblCellMar>
      </w:tblPr>
      <w:tblGrid>
        <w:gridCol w:w="468"/>
        <w:gridCol w:w="6300"/>
        <w:gridCol w:w="1080"/>
        <w:gridCol w:w="1260"/>
      </w:tblGrid>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序号</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2260"/>
              <w:rPr>
                <w:rFonts w:ascii="宋体" w:eastAsia="宋体" w:cs="宋体"/>
                <w:color w:val="000000"/>
                <w:kern w:val="0"/>
                <w:sz w:val="24"/>
                <w:szCs w:val="24"/>
                <w:lang w:val="zh-CN"/>
              </w:rPr>
            </w:pPr>
          </w:p>
          <w:p>
            <w:pPr>
              <w:autoSpaceDE w:val="0"/>
              <w:autoSpaceDN w:val="0"/>
              <w:adjustRightInd w:val="0"/>
              <w:ind w:firstLine="2260"/>
              <w:rPr>
                <w:rFonts w:ascii="宋体" w:eastAsia="宋体" w:cs="宋体"/>
                <w:kern w:val="0"/>
                <w:sz w:val="22"/>
                <w:lang w:val="zh-CN"/>
              </w:rPr>
            </w:pPr>
            <w:r>
              <w:rPr>
                <w:rFonts w:hint="eastAsia" w:ascii="宋体" w:eastAsia="宋体" w:cs="宋体"/>
                <w:color w:val="000000"/>
                <w:kern w:val="0"/>
                <w:sz w:val="24"/>
                <w:szCs w:val="24"/>
                <w:highlight w:val="white"/>
                <w:lang w:val="zh-CN"/>
              </w:rPr>
              <w:t>技术文件名称及要求</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是否已按要求提交</w:t>
            </w: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文件页码</w:t>
            </w: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1</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报价明细表（按格式一提交）</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nil"/>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6</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磋商文件要求提交的其他技术文件材料</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1" w:hRule="atLeast"/>
        </w:trPr>
        <w:tc>
          <w:tcPr>
            <w:tcW w:w="4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ascii="宋体" w:eastAsia="宋体" w:cs="宋体"/>
                <w:color w:val="000000"/>
                <w:kern w:val="0"/>
                <w:sz w:val="24"/>
                <w:szCs w:val="24"/>
                <w:highlight w:val="white"/>
                <w:lang w:val="zh-CN"/>
              </w:rPr>
              <w:t>7</w:t>
            </w:r>
          </w:p>
        </w:tc>
        <w:tc>
          <w:tcPr>
            <w:tcW w:w="63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color w:val="000000"/>
                <w:kern w:val="0"/>
                <w:sz w:val="24"/>
                <w:szCs w:val="24"/>
                <w:highlight w:val="white"/>
                <w:lang w:val="zh-CN"/>
              </w:rPr>
              <w:t>投标人认为需要提供的与磋商直接相关的其他技术文件材料，但应注意不要提供与磋商无直接关联的文件材料。</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bl>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要求：</w:t>
      </w:r>
    </w:p>
    <w:p>
      <w:pPr>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、投标人必须按照技术文件清单以及规定的格式和要求提交，清单中虽未列出但磋商文件要求提交的技术文件，投标人也应按磋商文件的要求提交。</w:t>
      </w:r>
    </w:p>
    <w:p>
      <w:pPr>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2</w:t>
      </w:r>
      <w:r>
        <w:rPr>
          <w:rFonts w:hint="eastAsia" w:ascii="宋体" w:eastAsia="宋体" w:cs="宋体"/>
          <w:color w:val="000000"/>
          <w:kern w:val="0"/>
          <w:sz w:val="24"/>
          <w:szCs w:val="24"/>
          <w:highlight w:val="white"/>
          <w:lang w:val="zh-CN"/>
        </w:rPr>
        <w:t>、投标人在报价前应自行检查要求提交的技术文件是否已完整提交和签章，若有缺失或无效，将导致其响应被拒绝。</w:t>
      </w:r>
    </w:p>
    <w:p>
      <w:pPr>
        <w:autoSpaceDE w:val="0"/>
        <w:autoSpaceDN w:val="0"/>
        <w:adjustRightInd w:val="0"/>
        <w:ind w:firstLine="482"/>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3</w:t>
      </w:r>
      <w:r>
        <w:rPr>
          <w:rFonts w:hint="eastAsia" w:ascii="宋体" w:eastAsia="宋体" w:cs="宋体"/>
          <w:color w:val="000000"/>
          <w:kern w:val="0"/>
          <w:sz w:val="24"/>
          <w:szCs w:val="24"/>
          <w:highlight w:val="white"/>
          <w:lang w:val="zh-CN"/>
        </w:rPr>
        <w:t>、投标人应按本格式编制技术文件目录，并编排在技术文件部分首页。</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格式一、磋商报价明细表</w:t>
      </w:r>
    </w:p>
    <w:p>
      <w:pPr>
        <w:autoSpaceDE w:val="0"/>
        <w:autoSpaceDN w:val="0"/>
        <w:adjustRightInd w:val="0"/>
        <w:rPr>
          <w:rFonts w:ascii="宋体" w:eastAsia="宋体" w:cs="宋体"/>
          <w:color w:val="000000"/>
          <w:kern w:val="0"/>
          <w:sz w:val="24"/>
          <w:szCs w:val="24"/>
          <w:lang w:val="zh-CN"/>
        </w:rPr>
      </w:pP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项目名称：吉林省粮食和物资储备局项目</w:t>
      </w: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投标人名称（加盖投标人公章）：</w:t>
      </w:r>
    </w:p>
    <w:p>
      <w:pPr>
        <w:autoSpaceDE w:val="0"/>
        <w:autoSpaceDN w:val="0"/>
        <w:adjustRightInd w:val="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                                   </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年</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月</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日</w:t>
      </w:r>
    </w:p>
    <w:tbl>
      <w:tblPr>
        <w:tblStyle w:val="4"/>
        <w:tblW w:w="0" w:type="auto"/>
        <w:jc w:val="center"/>
        <w:tblLayout w:type="fixed"/>
        <w:tblCellMar>
          <w:top w:w="0" w:type="dxa"/>
          <w:left w:w="108" w:type="dxa"/>
          <w:bottom w:w="0" w:type="dxa"/>
          <w:right w:w="108" w:type="dxa"/>
        </w:tblCellMar>
      </w:tblPr>
      <w:tblGrid>
        <w:gridCol w:w="389"/>
        <w:gridCol w:w="814"/>
        <w:gridCol w:w="1315"/>
        <w:gridCol w:w="1080"/>
        <w:gridCol w:w="1080"/>
        <w:gridCol w:w="717"/>
        <w:gridCol w:w="521"/>
        <w:gridCol w:w="774"/>
        <w:gridCol w:w="844"/>
        <w:gridCol w:w="900"/>
        <w:gridCol w:w="807"/>
      </w:tblGrid>
      <w:tr>
        <w:tblPrEx>
          <w:tblCellMar>
            <w:top w:w="0" w:type="dxa"/>
            <w:left w:w="108" w:type="dxa"/>
            <w:bottom w:w="0" w:type="dxa"/>
            <w:right w:w="108" w:type="dxa"/>
          </w:tblCellMar>
        </w:tblPrEx>
        <w:trPr>
          <w:trHeight w:val="567" w:hRule="atLeast"/>
          <w:jc w:val="center"/>
        </w:trPr>
        <w:tc>
          <w:tcPr>
            <w:tcW w:w="38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序号</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服务名称</w:t>
            </w:r>
          </w:p>
        </w:tc>
        <w:tc>
          <w:tcPr>
            <w:tcW w:w="13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详细服务内容</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辅助服务内容</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辅助货物内容</w:t>
            </w:r>
          </w:p>
        </w:tc>
        <w:tc>
          <w:tcPr>
            <w:tcW w:w="7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eastAsia="宋体" w:cs="宋体"/>
                <w:kern w:val="0"/>
                <w:sz w:val="22"/>
                <w:lang w:val="zh-CN"/>
              </w:rPr>
            </w:pPr>
            <w:r>
              <w:rPr>
                <w:rFonts w:hint="eastAsia" w:ascii="宋体" w:eastAsia="宋体" w:cs="宋体"/>
                <w:b/>
                <w:bCs/>
                <w:color w:val="000000"/>
                <w:kern w:val="0"/>
                <w:sz w:val="24"/>
                <w:szCs w:val="24"/>
                <w:lang w:val="zh-CN"/>
              </w:rPr>
              <w:t>偏离情况</w:t>
            </w:r>
          </w:p>
        </w:tc>
        <w:tc>
          <w:tcPr>
            <w:tcW w:w="52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数量</w:t>
            </w:r>
          </w:p>
        </w:tc>
        <w:tc>
          <w:tcPr>
            <w:tcW w:w="77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数量单位</w:t>
            </w:r>
          </w:p>
        </w:tc>
        <w:tc>
          <w:tcPr>
            <w:tcW w:w="8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单价（元）</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合计（元）</w:t>
            </w:r>
          </w:p>
        </w:tc>
        <w:tc>
          <w:tcPr>
            <w:tcW w:w="80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eastAsia="宋体" w:cs="宋体"/>
                <w:kern w:val="0"/>
                <w:sz w:val="22"/>
                <w:lang w:val="zh-CN"/>
              </w:rPr>
            </w:pPr>
            <w:r>
              <w:rPr>
                <w:rFonts w:hint="eastAsia" w:ascii="宋体" w:eastAsia="宋体" w:cs="宋体"/>
                <w:b/>
                <w:bCs/>
                <w:color w:val="000000"/>
                <w:kern w:val="0"/>
                <w:sz w:val="24"/>
                <w:szCs w:val="24"/>
                <w:lang w:val="zh-CN"/>
              </w:rPr>
              <w:t>质保期</w:t>
            </w:r>
          </w:p>
        </w:tc>
      </w:tr>
      <w:tr>
        <w:tblPrEx>
          <w:tblCellMar>
            <w:top w:w="0" w:type="dxa"/>
            <w:left w:w="108" w:type="dxa"/>
            <w:bottom w:w="0" w:type="dxa"/>
            <w:right w:w="108" w:type="dxa"/>
          </w:tblCellMar>
        </w:tblPrEx>
        <w:trPr>
          <w:trHeight w:val="328" w:hRule="atLeast"/>
          <w:jc w:val="center"/>
        </w:trPr>
        <w:tc>
          <w:tcPr>
            <w:tcW w:w="3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3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52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77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84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80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261" w:hRule="atLeast"/>
          <w:jc w:val="center"/>
        </w:trPr>
        <w:tc>
          <w:tcPr>
            <w:tcW w:w="3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3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52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77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84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c>
          <w:tcPr>
            <w:tcW w:w="80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p>
        </w:tc>
      </w:tr>
      <w:tr>
        <w:tblPrEx>
          <w:tblCellMar>
            <w:top w:w="0" w:type="dxa"/>
            <w:left w:w="108" w:type="dxa"/>
            <w:bottom w:w="0" w:type="dxa"/>
            <w:right w:w="108" w:type="dxa"/>
          </w:tblCellMar>
        </w:tblPrEx>
        <w:trPr>
          <w:trHeight w:val="397" w:hRule="atLeast"/>
          <w:jc w:val="center"/>
        </w:trPr>
        <w:tc>
          <w:tcPr>
            <w:tcW w:w="1203"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b/>
                <w:bCs/>
                <w:color w:val="000000"/>
                <w:kern w:val="0"/>
                <w:sz w:val="24"/>
                <w:szCs w:val="24"/>
                <w:lang w:val="zh-CN"/>
              </w:rPr>
              <w:t>投标总价</w:t>
            </w:r>
          </w:p>
        </w:tc>
        <w:tc>
          <w:tcPr>
            <w:tcW w:w="8038" w:type="dxa"/>
            <w:gridSpan w:val="9"/>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eastAsia="宋体" w:cs="宋体"/>
                <w:kern w:val="0"/>
                <w:sz w:val="22"/>
                <w:lang w:val="zh-CN"/>
              </w:rPr>
            </w:pPr>
            <w:r>
              <w:rPr>
                <w:rFonts w:hint="eastAsia" w:ascii="宋体" w:eastAsia="宋体" w:cs="宋体"/>
                <w:b/>
                <w:bCs/>
                <w:color w:val="000000"/>
                <w:kern w:val="0"/>
                <w:sz w:val="24"/>
                <w:szCs w:val="24"/>
                <w:lang w:val="zh-CN"/>
              </w:rPr>
              <w:t>人民币（大写）：</w:t>
            </w:r>
            <w:r>
              <w:rPr>
                <w:rFonts w:ascii="宋体" w:eastAsia="宋体" w:cs="宋体"/>
                <w:b/>
                <w:bCs/>
                <w:color w:val="000000"/>
                <w:kern w:val="0"/>
                <w:sz w:val="24"/>
                <w:szCs w:val="24"/>
                <w:lang w:val="zh-CN"/>
              </w:rPr>
              <w:t xml:space="preserve">                          </w:t>
            </w:r>
            <w:r>
              <w:rPr>
                <w:rFonts w:hint="eastAsia" w:ascii="宋体" w:eastAsia="宋体" w:cs="宋体"/>
                <w:b/>
                <w:bCs/>
                <w:color w:val="000000"/>
                <w:kern w:val="0"/>
                <w:sz w:val="24"/>
                <w:szCs w:val="24"/>
                <w:lang w:val="zh-CN"/>
              </w:rPr>
              <w:t>小写：</w:t>
            </w:r>
          </w:p>
        </w:tc>
      </w:tr>
    </w:tbl>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投标要求：</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1.</w:t>
      </w:r>
      <w:r>
        <w:rPr>
          <w:rFonts w:hint="eastAsia" w:ascii="宋体" w:eastAsia="宋体" w:cs="宋体"/>
          <w:color w:val="000000"/>
          <w:kern w:val="0"/>
          <w:sz w:val="24"/>
          <w:szCs w:val="24"/>
          <w:highlight w:val="white"/>
          <w:lang w:val="zh-CN"/>
        </w:rPr>
        <w:t>与完成本项目有关的各种费用均应包含在总报价中，数量单位须写明台</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套</w:t>
      </w:r>
      <w:r>
        <w:rPr>
          <w:rFonts w:ascii="宋体" w:eastAsia="宋体" w:cs="宋体"/>
          <w:color w:val="000000"/>
          <w:kern w:val="0"/>
          <w:sz w:val="24"/>
          <w:szCs w:val="24"/>
          <w:highlight w:val="white"/>
          <w:lang w:val="zh-CN"/>
        </w:rPr>
        <w:t>)</w:t>
      </w:r>
      <w:r>
        <w:rPr>
          <w:rFonts w:hint="eastAsia" w:ascii="宋体" w:eastAsia="宋体" w:cs="宋体"/>
          <w:color w:val="000000"/>
          <w:kern w:val="0"/>
          <w:sz w:val="24"/>
          <w:szCs w:val="24"/>
          <w:highlight w:val="white"/>
          <w:lang w:val="zh-CN"/>
        </w:rPr>
        <w:t>。如果提供价格折扣应明确标明。</w:t>
      </w:r>
    </w:p>
    <w:p>
      <w:pPr>
        <w:autoSpaceDE w:val="0"/>
        <w:autoSpaceDN w:val="0"/>
        <w:adjustRightInd w:val="0"/>
        <w:ind w:firstLine="48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2.</w:t>
      </w:r>
      <w:r>
        <w:rPr>
          <w:rFonts w:hint="eastAsia" w:ascii="宋体" w:eastAsia="宋体" w:cs="宋体"/>
          <w:color w:val="000000"/>
          <w:kern w:val="0"/>
          <w:sz w:val="24"/>
          <w:szCs w:val="24"/>
          <w:highlight w:val="white"/>
          <w:lang w:val="zh-CN"/>
        </w:rPr>
        <w:t>所有报价货物均应标明品牌型号、详细功能配置、主要技术参数、功能配置及技术指标偏离情况、原产地及制造厂商等。</w:t>
      </w:r>
    </w:p>
    <w:p>
      <w:pPr>
        <w:autoSpaceDE w:val="0"/>
        <w:autoSpaceDN w:val="0"/>
        <w:adjustRightInd w:val="0"/>
        <w:ind w:firstLine="480"/>
        <w:rPr>
          <w:rFonts w:ascii="宋体" w:eastAsia="宋体" w:cs="宋体"/>
          <w:color w:val="000000"/>
          <w:kern w:val="0"/>
          <w:sz w:val="24"/>
          <w:szCs w:val="24"/>
          <w:u w:val="single"/>
          <w:lang w:val="zh-CN"/>
        </w:rPr>
      </w:pPr>
      <w:r>
        <w:rPr>
          <w:rFonts w:ascii="宋体" w:eastAsia="宋体" w:cs="宋体"/>
          <w:color w:val="000000"/>
          <w:kern w:val="0"/>
          <w:sz w:val="24"/>
          <w:szCs w:val="24"/>
          <w:highlight w:val="white"/>
          <w:u w:val="single"/>
          <w:lang w:val="zh-CN"/>
        </w:rPr>
        <w:t>3.</w:t>
      </w:r>
      <w:r>
        <w:rPr>
          <w:rFonts w:hint="eastAsia" w:ascii="宋体" w:eastAsia="宋体" w:cs="宋体"/>
          <w:color w:val="000000"/>
          <w:kern w:val="0"/>
          <w:sz w:val="24"/>
          <w:szCs w:val="24"/>
          <w:highlight w:val="white"/>
          <w:u w:val="single"/>
          <w:lang w:val="zh-CN"/>
        </w:rPr>
        <w:t>报价明细表中各项必须如实详细完整填写，凡未按要求填写的，均按无效响应处理。</w:t>
      </w:r>
    </w:p>
    <w:p>
      <w:pPr>
        <w:autoSpaceDE w:val="0"/>
        <w:autoSpaceDN w:val="0"/>
        <w:adjustRightInd w:val="0"/>
        <w:spacing w:before="240" w:after="60" w:line="312" w:lineRule="atLeast"/>
        <w:jc w:val="center"/>
        <w:rPr>
          <w:rFonts w:ascii="宋体" w:eastAsia="宋体" w:cs="宋体"/>
          <w:b/>
          <w:bCs/>
          <w:color w:val="000000"/>
          <w:kern w:val="0"/>
          <w:sz w:val="32"/>
          <w:szCs w:val="32"/>
          <w:lang w:val="zh-CN"/>
        </w:rPr>
      </w:pPr>
      <w:r>
        <w:rPr>
          <w:rFonts w:hint="eastAsia" w:ascii="宋体" w:eastAsia="宋体" w:cs="宋体"/>
          <w:b/>
          <w:bCs/>
          <w:color w:val="000000"/>
          <w:kern w:val="0"/>
          <w:sz w:val="32"/>
          <w:szCs w:val="32"/>
          <w:highlight w:val="white"/>
          <w:lang w:val="zh-CN"/>
        </w:rPr>
        <w:t>第四章</w:t>
      </w:r>
      <w:r>
        <w:rPr>
          <w:rFonts w:ascii="宋体" w:eastAsia="宋体" w:cs="宋体"/>
          <w:b/>
          <w:bCs/>
          <w:color w:val="000000"/>
          <w:kern w:val="0"/>
          <w:sz w:val="32"/>
          <w:szCs w:val="32"/>
          <w:highlight w:val="white"/>
          <w:lang w:val="zh-CN"/>
        </w:rPr>
        <w:t xml:space="preserve">  </w:t>
      </w:r>
      <w:r>
        <w:rPr>
          <w:rFonts w:hint="eastAsia" w:ascii="宋体" w:eastAsia="宋体" w:cs="宋体"/>
          <w:b/>
          <w:bCs/>
          <w:color w:val="000000"/>
          <w:kern w:val="0"/>
          <w:sz w:val="32"/>
          <w:szCs w:val="32"/>
          <w:highlight w:val="white"/>
          <w:lang w:val="zh-CN"/>
        </w:rPr>
        <w:t>附</w:t>
      </w:r>
      <w:r>
        <w:rPr>
          <w:rFonts w:ascii="宋体" w:eastAsia="宋体" w:cs="宋体"/>
          <w:b/>
          <w:bCs/>
          <w:color w:val="000000"/>
          <w:kern w:val="0"/>
          <w:sz w:val="32"/>
          <w:szCs w:val="32"/>
          <w:highlight w:val="white"/>
          <w:lang w:val="zh-CN"/>
        </w:rPr>
        <w:t xml:space="preserve">  </w:t>
      </w:r>
      <w:r>
        <w:rPr>
          <w:rFonts w:hint="eastAsia" w:ascii="宋体" w:eastAsia="宋体" w:cs="宋体"/>
          <w:b/>
          <w:bCs/>
          <w:color w:val="000000"/>
          <w:kern w:val="0"/>
          <w:sz w:val="32"/>
          <w:szCs w:val="32"/>
          <w:highlight w:val="white"/>
          <w:lang w:val="zh-CN"/>
        </w:rPr>
        <w:t>件</w:t>
      </w:r>
    </w:p>
    <w:p>
      <w:pPr>
        <w:autoSpaceDE w:val="0"/>
        <w:autoSpaceDN w:val="0"/>
        <w:adjustRightInd w:val="0"/>
        <w:rPr>
          <w:rFonts w:ascii="宋体" w:eastAsia="宋体" w:cs="宋体"/>
          <w:kern w:val="0"/>
          <w:szCs w:val="21"/>
          <w:highlight w:val="yellow"/>
          <w:lang w:val="zh-CN"/>
        </w:rPr>
      </w:pPr>
      <w:r>
        <w:rPr>
          <w:rFonts w:ascii="宋体" w:eastAsia="宋体" w:cs="宋体"/>
          <w:color w:val="000000"/>
          <w:kern w:val="0"/>
          <w:sz w:val="20"/>
          <w:szCs w:val="20"/>
          <w:highlight w:val="white"/>
          <w:lang w:val="zh-CN"/>
        </w:rPr>
        <w:t xml:space="preserve">  </w:t>
      </w:r>
    </w:p>
    <w:p>
      <w:pPr>
        <w:autoSpaceDE w:val="0"/>
        <w:autoSpaceDN w:val="0"/>
        <w:adjustRightInd w:val="0"/>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附件一：</w:t>
      </w:r>
    </w:p>
    <w:p>
      <w:pPr>
        <w:autoSpaceDE w:val="0"/>
        <w:autoSpaceDN w:val="0"/>
        <w:adjustRightInd w:val="0"/>
        <w:jc w:val="center"/>
        <w:rPr>
          <w:rFonts w:ascii="宋体" w:eastAsia="宋体" w:cs="宋体"/>
          <w:color w:val="000000"/>
          <w:kern w:val="0"/>
          <w:sz w:val="30"/>
          <w:szCs w:val="30"/>
          <w:lang w:val="zh-CN"/>
        </w:rPr>
      </w:pPr>
      <w:r>
        <w:rPr>
          <w:rFonts w:hint="eastAsia" w:ascii="宋体" w:eastAsia="宋体" w:cs="宋体"/>
          <w:color w:val="000000"/>
          <w:kern w:val="0"/>
          <w:sz w:val="30"/>
          <w:szCs w:val="30"/>
          <w:highlight w:val="white"/>
          <w:lang w:val="zh-CN"/>
        </w:rPr>
        <w:t>响应文件包装袋封面标贴格式</w:t>
      </w:r>
    </w:p>
    <w:p>
      <w:pPr>
        <w:autoSpaceDE w:val="0"/>
        <w:autoSpaceDN w:val="0"/>
        <w:adjustRightInd w:val="0"/>
        <w:rPr>
          <w:rFonts w:ascii="宋体" w:eastAsia="宋体" w:cs="宋体"/>
          <w:color w:val="000000"/>
          <w:kern w:val="0"/>
          <w:szCs w:val="21"/>
          <w:lang w:val="zh-CN"/>
        </w:rPr>
      </w:pPr>
    </w:p>
    <w:tbl>
      <w:tblPr>
        <w:tblStyle w:val="4"/>
        <w:tblW w:w="0" w:type="auto"/>
        <w:jc w:val="center"/>
        <w:tblLayout w:type="fixed"/>
        <w:tblCellMar>
          <w:top w:w="0" w:type="dxa"/>
          <w:left w:w="108" w:type="dxa"/>
          <w:bottom w:w="0" w:type="dxa"/>
          <w:right w:w="108" w:type="dxa"/>
        </w:tblCellMar>
      </w:tblPr>
      <w:tblGrid>
        <w:gridCol w:w="8584"/>
      </w:tblGrid>
      <w:tr>
        <w:tblPrEx>
          <w:tblCellMar>
            <w:top w:w="0" w:type="dxa"/>
            <w:left w:w="108" w:type="dxa"/>
            <w:bottom w:w="0" w:type="dxa"/>
            <w:right w:w="108" w:type="dxa"/>
          </w:tblCellMar>
        </w:tblPrEx>
        <w:trPr>
          <w:trHeight w:val="4385" w:hRule="atLeast"/>
          <w:jc w:val="center"/>
        </w:trPr>
        <w:tc>
          <w:tcPr>
            <w:tcW w:w="8584" w:type="dxa"/>
            <w:tcBorders>
              <w:top w:val="single" w:color="7F7F7F" w:sz="2" w:space="0"/>
              <w:left w:val="single" w:color="7F7F7F" w:sz="2" w:space="0"/>
              <w:bottom w:val="single" w:color="7F7F7F" w:sz="2" w:space="0"/>
              <w:right w:val="single" w:color="7F7F7F" w:sz="2" w:space="0"/>
            </w:tcBorders>
            <w:shd w:val="clear" w:color="auto" w:fill="FFFF00"/>
          </w:tcPr>
          <w:tbl>
            <w:tblPr>
              <w:tblStyle w:val="4"/>
              <w:tblW w:w="0" w:type="auto"/>
              <w:jc w:val="center"/>
              <w:tblLayout w:type="fixed"/>
              <w:tblCellMar>
                <w:top w:w="0" w:type="dxa"/>
                <w:left w:w="108" w:type="dxa"/>
                <w:bottom w:w="0" w:type="dxa"/>
                <w:right w:w="108" w:type="dxa"/>
              </w:tblCellMar>
            </w:tblPr>
            <w:tblGrid>
              <w:gridCol w:w="8584"/>
            </w:tblGrid>
            <w:tr>
              <w:tblPrEx>
                <w:tblCellMar>
                  <w:top w:w="0" w:type="dxa"/>
                  <w:left w:w="108" w:type="dxa"/>
                  <w:bottom w:w="0" w:type="dxa"/>
                  <w:right w:w="108" w:type="dxa"/>
                </w:tblCellMar>
              </w:tblPrEx>
              <w:trPr>
                <w:trHeight w:val="4385" w:hRule="atLeast"/>
                <w:jc w:val="center"/>
              </w:trPr>
              <w:tc>
                <w:tcPr>
                  <w:tcW w:w="8584" w:type="dxa"/>
                  <w:tcBorders>
                    <w:top w:val="single" w:color="666699" w:sz="2" w:space="0"/>
                    <w:left w:val="single" w:color="666699" w:sz="2" w:space="0"/>
                    <w:bottom w:val="single" w:color="666699" w:sz="2" w:space="0"/>
                    <w:right w:val="single" w:color="666699" w:sz="2" w:space="0"/>
                  </w:tcBorders>
                  <w:shd w:val="clear" w:color="auto" w:fill="FCFEEA"/>
                </w:tcPr>
                <w:p>
                  <w:pPr>
                    <w:autoSpaceDE w:val="0"/>
                    <w:autoSpaceDN w:val="0"/>
                    <w:adjustRightInd w:val="0"/>
                    <w:jc w:val="center"/>
                    <w:rPr>
                      <w:rFonts w:ascii="宋体" w:eastAsia="宋体" w:cs="宋体"/>
                      <w:color w:val="000000"/>
                      <w:kern w:val="0"/>
                      <w:sz w:val="30"/>
                      <w:szCs w:val="30"/>
                      <w:lang w:val="zh-CN"/>
                    </w:rPr>
                  </w:pPr>
                </w:p>
                <w:p>
                  <w:pPr>
                    <w:autoSpaceDE w:val="0"/>
                    <w:autoSpaceDN w:val="0"/>
                    <w:adjustRightInd w:val="0"/>
                    <w:jc w:val="center"/>
                    <w:rPr>
                      <w:rFonts w:ascii="宋体" w:eastAsia="宋体" w:cs="宋体"/>
                      <w:color w:val="000000"/>
                      <w:kern w:val="0"/>
                      <w:sz w:val="44"/>
                      <w:szCs w:val="44"/>
                      <w:lang w:val="zh-CN"/>
                    </w:rPr>
                  </w:pPr>
                  <w:r>
                    <w:rPr>
                      <w:rFonts w:hint="eastAsia" w:ascii="宋体" w:eastAsia="宋体" w:cs="宋体"/>
                      <w:color w:val="000000"/>
                      <w:kern w:val="0"/>
                      <w:sz w:val="44"/>
                      <w:szCs w:val="44"/>
                      <w:highlight w:val="white"/>
                      <w:lang w:val="zh-CN"/>
                    </w:rPr>
                    <w:t>吉林省政府采购项目响应文件</w:t>
                  </w:r>
                </w:p>
                <w:p>
                  <w:pPr>
                    <w:autoSpaceDE w:val="0"/>
                    <w:autoSpaceDN w:val="0"/>
                    <w:adjustRightInd w:val="0"/>
                    <w:jc w:val="center"/>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（封口处加盖投标人公章）</w:t>
                  </w:r>
                </w:p>
                <w:p>
                  <w:pPr>
                    <w:autoSpaceDE w:val="0"/>
                    <w:autoSpaceDN w:val="0"/>
                    <w:adjustRightInd w:val="0"/>
                    <w:jc w:val="center"/>
                    <w:rPr>
                      <w:rFonts w:ascii="宋体" w:eastAsia="宋体" w:cs="宋体"/>
                      <w:color w:val="000000"/>
                      <w:kern w:val="0"/>
                      <w:sz w:val="24"/>
                      <w:szCs w:val="24"/>
                      <w:lang w:val="zh-CN"/>
                    </w:rPr>
                  </w:pPr>
                  <w:r>
                    <w:rPr>
                      <w:rFonts w:hint="eastAsia" w:ascii="宋体" w:eastAsia="宋体" w:cs="宋体"/>
                      <w:color w:val="000000"/>
                      <w:kern w:val="0"/>
                      <w:sz w:val="24"/>
                      <w:szCs w:val="24"/>
                      <w:highlight w:val="white"/>
                      <w:lang w:val="zh-CN"/>
                    </w:rPr>
                    <w:t>密封内容：响应文件正本</w:t>
                  </w:r>
                  <w:r>
                    <w:rPr>
                      <w:rFonts w:ascii="宋体" w:eastAsia="宋体" w:cs="宋体"/>
                      <w:color w:val="000000"/>
                      <w:kern w:val="0"/>
                      <w:sz w:val="24"/>
                      <w:szCs w:val="24"/>
                      <w:highlight w:val="white"/>
                      <w:lang w:val="zh-CN"/>
                    </w:rPr>
                    <w:t xml:space="preserve"> 1</w:t>
                  </w:r>
                  <w:r>
                    <w:rPr>
                      <w:rFonts w:hint="eastAsia" w:ascii="宋体" w:eastAsia="宋体" w:cs="宋体"/>
                      <w:color w:val="000000"/>
                      <w:kern w:val="0"/>
                      <w:sz w:val="24"/>
                      <w:szCs w:val="24"/>
                      <w:highlight w:val="white"/>
                      <w:lang w:val="zh-CN"/>
                    </w:rPr>
                    <w:t>份、副本</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份</w:t>
                  </w:r>
                </w:p>
                <w:p>
                  <w:pPr>
                    <w:autoSpaceDE w:val="0"/>
                    <w:autoSpaceDN w:val="0"/>
                    <w:adjustRightInd w:val="0"/>
                    <w:ind w:firstLine="960"/>
                    <w:rPr>
                      <w:rFonts w:ascii="宋体" w:eastAsia="宋体" w:cs="宋体"/>
                      <w:color w:val="000000"/>
                      <w:kern w:val="0"/>
                      <w:sz w:val="24"/>
                      <w:szCs w:val="24"/>
                      <w:u w:val="single"/>
                      <w:lang w:val="zh-CN"/>
                    </w:rPr>
                  </w:pPr>
                  <w:r>
                    <w:rPr>
                      <w:rFonts w:hint="eastAsia" w:ascii="宋体" w:eastAsia="宋体" w:cs="宋体"/>
                      <w:color w:val="000000"/>
                      <w:kern w:val="0"/>
                      <w:sz w:val="24"/>
                      <w:szCs w:val="24"/>
                      <w:highlight w:val="white"/>
                      <w:lang w:val="zh-CN"/>
                    </w:rPr>
                    <w:t>投</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标</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人：</w:t>
                  </w:r>
                  <w:r>
                    <w:rPr>
                      <w:rFonts w:ascii="宋体" w:eastAsia="宋体" w:cs="宋体"/>
                      <w:color w:val="000000"/>
                      <w:kern w:val="0"/>
                      <w:sz w:val="24"/>
                      <w:szCs w:val="24"/>
                      <w:highlight w:val="white"/>
                      <w:u w:val="single"/>
                      <w:lang w:val="zh-CN"/>
                    </w:rPr>
                    <w:t xml:space="preserve">                                           </w:t>
                  </w:r>
                </w:p>
                <w:p>
                  <w:pPr>
                    <w:autoSpaceDE w:val="0"/>
                    <w:autoSpaceDN w:val="0"/>
                    <w:adjustRightInd w:val="0"/>
                    <w:ind w:firstLine="960"/>
                    <w:rPr>
                      <w:rFonts w:ascii="宋体" w:eastAsia="宋体" w:cs="宋体"/>
                      <w:color w:val="000000"/>
                      <w:kern w:val="0"/>
                      <w:sz w:val="24"/>
                      <w:szCs w:val="24"/>
                      <w:u w:val="single"/>
                      <w:lang w:val="zh-CN"/>
                    </w:rPr>
                  </w:pPr>
                  <w:r>
                    <w:rPr>
                      <w:rFonts w:hint="eastAsia" w:ascii="宋体" w:eastAsia="宋体" w:cs="宋体"/>
                      <w:color w:val="000000"/>
                      <w:kern w:val="0"/>
                      <w:sz w:val="24"/>
                      <w:szCs w:val="24"/>
                      <w:highlight w:val="white"/>
                      <w:lang w:val="zh-CN"/>
                    </w:rPr>
                    <w:t>项目名称：</w:t>
                  </w:r>
                </w:p>
                <w:p>
                  <w:pPr>
                    <w:autoSpaceDE w:val="0"/>
                    <w:autoSpaceDN w:val="0"/>
                    <w:adjustRightInd w:val="0"/>
                    <w:ind w:firstLine="960"/>
                    <w:rPr>
                      <w:rFonts w:ascii="宋体" w:eastAsia="宋体" w:cs="宋体"/>
                      <w:color w:val="000000"/>
                      <w:kern w:val="0"/>
                      <w:sz w:val="24"/>
                      <w:szCs w:val="24"/>
                      <w:u w:val="single"/>
                      <w:lang w:val="zh-CN"/>
                    </w:rPr>
                  </w:pPr>
                  <w:r>
                    <w:rPr>
                      <w:rFonts w:hint="eastAsia" w:ascii="宋体" w:eastAsia="宋体" w:cs="宋体"/>
                      <w:color w:val="000000"/>
                      <w:kern w:val="0"/>
                      <w:sz w:val="24"/>
                      <w:szCs w:val="24"/>
                      <w:highlight w:val="white"/>
                      <w:u w:val="single"/>
                      <w:lang w:val="zh-CN"/>
                    </w:rPr>
                    <w:t>投标人地址：</w:t>
                  </w:r>
                  <w:r>
                    <w:rPr>
                      <w:rFonts w:ascii="宋体" w:eastAsia="宋体" w:cs="宋体"/>
                      <w:color w:val="000000"/>
                      <w:kern w:val="0"/>
                      <w:sz w:val="24"/>
                      <w:szCs w:val="24"/>
                      <w:highlight w:val="white"/>
                      <w:u w:val="single"/>
                      <w:lang w:val="zh-CN"/>
                    </w:rPr>
                    <w:t xml:space="preserve">                                          </w:t>
                  </w:r>
                </w:p>
                <w:p>
                  <w:pPr>
                    <w:autoSpaceDE w:val="0"/>
                    <w:autoSpaceDN w:val="0"/>
                    <w:adjustRightInd w:val="0"/>
                    <w:ind w:firstLine="960"/>
                    <w:rPr>
                      <w:rFonts w:ascii="宋体" w:eastAsia="宋体" w:cs="宋体"/>
                      <w:color w:val="000000"/>
                      <w:kern w:val="0"/>
                      <w:sz w:val="24"/>
                      <w:szCs w:val="24"/>
                      <w:u w:val="single"/>
                      <w:lang w:val="zh-CN"/>
                    </w:rPr>
                  </w:pPr>
                  <w:r>
                    <w:rPr>
                      <w:rFonts w:hint="eastAsia" w:ascii="宋体" w:eastAsia="宋体" w:cs="宋体"/>
                      <w:color w:val="000000"/>
                      <w:kern w:val="0"/>
                      <w:sz w:val="24"/>
                      <w:szCs w:val="24"/>
                      <w:highlight w:val="white"/>
                      <w:lang w:val="zh-CN"/>
                    </w:rPr>
                    <w:t>邮政编码：</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联系电话：</w:t>
                  </w:r>
                  <w:r>
                    <w:rPr>
                      <w:rFonts w:ascii="宋体" w:eastAsia="宋体" w:cs="宋体"/>
                      <w:color w:val="000000"/>
                      <w:kern w:val="0"/>
                      <w:sz w:val="24"/>
                      <w:szCs w:val="24"/>
                      <w:highlight w:val="white"/>
                      <w:u w:val="single"/>
                      <w:lang w:val="zh-CN"/>
                    </w:rPr>
                    <w:t xml:space="preserve">                </w:t>
                  </w:r>
                </w:p>
                <w:p>
                  <w:pPr>
                    <w:autoSpaceDE w:val="0"/>
                    <w:autoSpaceDN w:val="0"/>
                    <w:adjustRightInd w:val="0"/>
                    <w:rPr>
                      <w:rFonts w:ascii="宋体" w:eastAsia="宋体" w:cs="宋体"/>
                      <w:color w:val="000000"/>
                      <w:kern w:val="0"/>
                      <w:sz w:val="24"/>
                      <w:szCs w:val="24"/>
                      <w:lang w:val="zh-CN"/>
                    </w:rPr>
                  </w:pP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在</w:t>
                  </w:r>
                  <w:r>
                    <w:rPr>
                      <w:rFonts w:ascii="宋体" w:eastAsia="宋体" w:cs="宋体"/>
                      <w:color w:val="000000"/>
                      <w:kern w:val="0"/>
                      <w:sz w:val="24"/>
                      <w:szCs w:val="24"/>
                      <w:highlight w:val="white"/>
                      <w:lang w:val="zh-CN"/>
                    </w:rPr>
                    <w:t xml:space="preserve">202 </w:t>
                  </w:r>
                  <w:r>
                    <w:rPr>
                      <w:rFonts w:hint="eastAsia" w:ascii="宋体" w:eastAsia="宋体" w:cs="宋体"/>
                      <w:color w:val="000000"/>
                      <w:kern w:val="0"/>
                      <w:sz w:val="24"/>
                      <w:szCs w:val="24"/>
                      <w:highlight w:val="white"/>
                      <w:lang w:val="zh-CN"/>
                    </w:rPr>
                    <w:t>年</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月</w:t>
                  </w:r>
                  <w:r>
                    <w:rPr>
                      <w:rFonts w:ascii="宋体" w:eastAsia="宋体" w:cs="宋体"/>
                      <w:color w:val="000000"/>
                      <w:kern w:val="0"/>
                      <w:sz w:val="24"/>
                      <w:szCs w:val="24"/>
                      <w:highlight w:val="white"/>
                      <w:lang w:val="zh-CN"/>
                    </w:rPr>
                    <w:t xml:space="preserve"> </w:t>
                  </w:r>
                  <w:r>
                    <w:rPr>
                      <w:rFonts w:hint="eastAsia" w:ascii="宋体" w:eastAsia="宋体" w:cs="宋体"/>
                      <w:color w:val="000000"/>
                      <w:kern w:val="0"/>
                      <w:sz w:val="24"/>
                      <w:szCs w:val="24"/>
                      <w:highlight w:val="white"/>
                      <w:lang w:val="zh-CN"/>
                    </w:rPr>
                    <w:t>日上午</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u w:val="single"/>
                      <w:lang w:val="zh-CN"/>
                    </w:rPr>
                    <w:t xml:space="preserve">  </w:t>
                  </w:r>
                  <w:r>
                    <w:rPr>
                      <w:rFonts w:ascii="宋体" w:eastAsia="宋体" w:cs="宋体"/>
                      <w:color w:val="000000"/>
                      <w:kern w:val="0"/>
                      <w:sz w:val="24"/>
                      <w:szCs w:val="24"/>
                      <w:highlight w:val="white"/>
                      <w:lang w:val="zh-CN"/>
                    </w:rPr>
                    <w:t>-</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w:t>
                  </w:r>
                  <w:r>
                    <w:rPr>
                      <w:rFonts w:ascii="宋体" w:eastAsia="宋体" w:cs="宋体"/>
                      <w:color w:val="000000"/>
                      <w:kern w:val="0"/>
                      <w:sz w:val="24"/>
                      <w:szCs w:val="24"/>
                      <w:highlight w:val="white"/>
                      <w:u w:val="single"/>
                      <w:lang w:val="zh-CN"/>
                    </w:rPr>
                    <w:t xml:space="preserve">  </w:t>
                  </w:r>
                  <w:r>
                    <w:rPr>
                      <w:rFonts w:hint="eastAsia" w:ascii="宋体" w:eastAsia="宋体" w:cs="宋体"/>
                      <w:color w:val="000000"/>
                      <w:kern w:val="0"/>
                      <w:sz w:val="24"/>
                      <w:szCs w:val="24"/>
                      <w:highlight w:val="white"/>
                      <w:lang w:val="zh-CN"/>
                    </w:rPr>
                    <w:t>时之间准时递交且不得启封</w:t>
                  </w:r>
                </w:p>
                <w:p>
                  <w:pPr>
                    <w:autoSpaceDE w:val="0"/>
                    <w:autoSpaceDN w:val="0"/>
                    <w:adjustRightInd w:val="0"/>
                    <w:ind w:firstLine="960"/>
                    <w:rPr>
                      <w:rFonts w:ascii="宋体" w:eastAsia="宋体" w:cs="宋体"/>
                      <w:kern w:val="0"/>
                      <w:sz w:val="22"/>
                      <w:lang w:val="zh-CN"/>
                    </w:rPr>
                  </w:pPr>
                  <w:r>
                    <w:rPr>
                      <w:rFonts w:hint="eastAsia" w:ascii="宋体" w:eastAsia="宋体" w:cs="宋体"/>
                      <w:color w:val="000000"/>
                      <w:kern w:val="0"/>
                      <w:sz w:val="24"/>
                      <w:szCs w:val="24"/>
                      <w:highlight w:val="white"/>
                      <w:lang w:val="zh-CN"/>
                    </w:rPr>
                    <w:t>递交地点：吉林省粮食和物资储备局</w:t>
                  </w:r>
                </w:p>
              </w:tc>
            </w:tr>
          </w:tbl>
          <w:p>
            <w:pPr>
              <w:autoSpaceDE w:val="0"/>
              <w:autoSpaceDN w:val="0"/>
              <w:adjustRightInd w:val="0"/>
              <w:rPr>
                <w:rFonts w:ascii="宋体" w:eastAsia="宋体" w:cs="宋体"/>
                <w:kern w:val="0"/>
                <w:sz w:val="22"/>
                <w:lang w:val="zh-CN"/>
              </w:rPr>
            </w:pPr>
          </w:p>
        </w:tc>
      </w:tr>
    </w:tbl>
    <w:p>
      <w:pPr>
        <w:autoSpaceDE w:val="0"/>
        <w:autoSpaceDN w:val="0"/>
        <w:adjustRightInd w:val="0"/>
        <w:rPr>
          <w:rFonts w:ascii="宋体" w:eastAsia="宋体" w:cs="宋体"/>
          <w:color w:val="000000"/>
          <w:kern w:val="0"/>
          <w:sz w:val="24"/>
          <w:szCs w:val="24"/>
          <w:highlight w:val="cyan"/>
          <w:lang w:val="zh-CN"/>
        </w:rPr>
      </w:pPr>
      <w:r>
        <w:rPr>
          <w:rFonts w:ascii="宋体" w:eastAsia="宋体" w:cs="宋体"/>
          <w:color w:val="000000"/>
          <w:kern w:val="0"/>
          <w:sz w:val="20"/>
          <w:szCs w:val="20"/>
          <w:highlight w:val="white"/>
          <w:lang w:val="zh-CN"/>
        </w:rPr>
        <w:t xml:space="preserve"> </w:t>
      </w:r>
    </w:p>
    <w:p>
      <w:pPr>
        <w:autoSpaceDE w:val="0"/>
        <w:autoSpaceDN w:val="0"/>
        <w:adjustRightInd w:val="0"/>
        <w:rPr>
          <w:rFonts w:ascii="??" w:eastAsia="??" w:cs="??"/>
          <w:kern w:val="0"/>
          <w:szCs w:val="21"/>
          <w:lang w:val="zh-CN"/>
        </w:rPr>
      </w:pPr>
    </w:p>
    <w:p>
      <w:pPr>
        <w:autoSpaceDE w:val="0"/>
        <w:autoSpaceDN w:val="0"/>
        <w:adjustRightInd w:val="0"/>
        <w:rPr>
          <w:rFonts w:ascii="Calibri" w:hAnsi="Calibri" w:eastAsia="??" w:cs="Calibri"/>
          <w:kern w:val="0"/>
          <w:szCs w:val="21"/>
        </w:rPr>
      </w:pPr>
    </w:p>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
    <w:altName w:val="仿宋_GB2312"/>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357A"/>
    <w:rsid w:val="0039306D"/>
    <w:rsid w:val="00645C60"/>
    <w:rsid w:val="007D357A"/>
    <w:rsid w:val="009318F7"/>
    <w:rsid w:val="00953192"/>
    <w:rsid w:val="00B44403"/>
    <w:rsid w:val="00BF4A32"/>
    <w:rsid w:val="00D769E0"/>
    <w:rsid w:val="2EBDEF3D"/>
    <w:rsid w:val="5CF9D3CE"/>
    <w:rsid w:val="72FF610C"/>
    <w:rsid w:val="7DFF68BF"/>
    <w:rsid w:val="9E5F097C"/>
    <w:rsid w:val="BDA30653"/>
    <w:rsid w:val="D6D6EB4D"/>
    <w:rsid w:val="FB754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1255</Words>
  <Characters>7159</Characters>
  <Lines>59</Lines>
  <Paragraphs>16</Paragraphs>
  <TotalTime>9</TotalTime>
  <ScaleCrop>false</ScaleCrop>
  <LinksUpToDate>false</LinksUpToDate>
  <CharactersWithSpaces>8398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2021-06-03T10:04:00Z</dcterms:created>
  <dc:creator>User</dc:creator>
  <cp:lastModifiedBy>qhtf</cp:lastModifiedBy>
  <dcterms:modified xsi:type="dcterms:W3CDTF">2022-05-24T10:21:14Z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