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2019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年全省粮食和物资储备系统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春季火灾防控工作方案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为确保全省粮食和物资储备系统春季防火安全，按照省防火安全委员会统一安排部署，决定从</w:t>
      </w: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月下旬起至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月末，在全省粮食和物资储备系统集中开展春季火灾防控工作。制定方案如下：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一、工作目标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认真贯彻落实习近平总书记关于安全生产工作的重要批示指示精神，在地方党委政府领导下，深入开展春季火灾隐患大排查，强力推进消防安全责任落实，切实提高火灾防范能力，确保行业领域春季防火安全。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二、工作任务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（一）开展火灾隐患大排查。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重点排查消防安全组织机构建立情况；消防安全制度建立和落实情况；防火应急预案制定和定期开展演练情况；库区防火间距、消防车通道情况；消防设施、设备配备情况；电气线路防火安全情况；火源及易燃易爆危险品管控情况；库区内火种管控情况；消防队伍建设情况等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（二）强化重要时段防火工作。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突出抓好清明节祭祀、春季烧荒、电路老化、用火用电等引发库区火灾的防范工作。加强库区巡逻值班，确保监控设备完好，并且全覆盖，密切关注库区周边用火情况，发现问题及时处理。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（三）深入开展消防宣传培训。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采取在库区内外悬挂条幅、张贴海报和电子屏滚动播放等形式，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宣传</w:t>
      </w:r>
      <w:r>
        <w:rPr>
          <w:rFonts w:hint="eastAsia" w:ascii="仿宋_GB2312" w:eastAsia="仿宋_GB2312"/>
          <w:sz w:val="32"/>
          <w:szCs w:val="32"/>
        </w:rPr>
        <w:t>消防法律法规和消防安全常识。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加强人员消防技能和常识培训，全面提升消防安全管理能力，各地各企业要在春季防火期间进行至少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次消防知识培训。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（四）加强消防应急演练。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完善消防应急预案，积极与公安、消防、应急管理、医疗、气象等部门协调配合，重点开展物资库房、露天囤垛火灾和办公场所应急疏散演练，切实提升应急救援和现场处置能力。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（五）严格值守备勤工作。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落实领导干部带班和关键岗位</w:t>
      </w:r>
      <w:r>
        <w:rPr>
          <w:rFonts w:ascii="仿宋_GB2312" w:hAnsi="宋体" w:eastAsia="仿宋_GB2312" w:cs="宋体"/>
          <w:kern w:val="0"/>
          <w:sz w:val="32"/>
          <w:szCs w:val="32"/>
        </w:rPr>
        <w:t>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小时值班制度，尤其是粮食企业应急抢险救援队伍要处于备战状态，遇有重要、紧急情况，第一时间启动应急预案，值班执勤人员要立即到场，指挥协调，能够迅速开展初期救援，最大限度地降低事故损失。遇有影响灾情立即上报，严禁迟报、漏报、瞒报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（六）做好救灾物资应急保障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。各地粮食和物资储备部门要加强救灾物资储备管理，遇有紧急情况，能够按照地方党委政府要求和上级应急部门的有关规定，保质、保量、安全、及时、高效将救灾物资保障到位。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三、工作步骤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春季火灾防控工作共分三个阶段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（一）部署阶段（</w:t>
      </w:r>
      <w:r>
        <w:rPr>
          <w:rFonts w:ascii="楷体_GB2312" w:hAnsi="宋体" w:eastAsia="楷体_GB2312" w:cs="宋体"/>
          <w:kern w:val="0"/>
          <w:sz w:val="32"/>
          <w:szCs w:val="32"/>
        </w:rPr>
        <w:t>2019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</w:t>
      </w:r>
      <w:r>
        <w:rPr>
          <w:rFonts w:ascii="楷体_GB2312" w:hAnsi="宋体" w:eastAsia="楷体_GB2312" w:cs="宋体"/>
          <w:kern w:val="0"/>
          <w:sz w:val="32"/>
          <w:szCs w:val="32"/>
        </w:rPr>
        <w:t>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</w:t>
      </w:r>
      <w:r>
        <w:rPr>
          <w:rFonts w:ascii="楷体_GB2312" w:hAnsi="宋体" w:eastAsia="楷体_GB2312" w:cs="宋体"/>
          <w:kern w:val="0"/>
          <w:sz w:val="32"/>
          <w:szCs w:val="32"/>
        </w:rPr>
        <w:t>10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日前）。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各地各企业结合消防工作实际，组织召开专题会议，制定具体实施方案，研究部署本地本企业春季火灾防控工作，逐级落实工作任务、措施和责任。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（二）实施阶段（</w:t>
      </w:r>
      <w:r>
        <w:rPr>
          <w:rFonts w:ascii="楷体_GB2312" w:hAnsi="宋体" w:eastAsia="楷体_GB2312" w:cs="宋体"/>
          <w:kern w:val="0"/>
          <w:sz w:val="32"/>
          <w:szCs w:val="32"/>
        </w:rPr>
        <w:t>2019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</w:t>
      </w:r>
      <w:r>
        <w:rPr>
          <w:rFonts w:ascii="楷体_GB2312" w:hAnsi="宋体" w:eastAsia="楷体_GB2312" w:cs="宋体"/>
          <w:kern w:val="0"/>
          <w:sz w:val="32"/>
          <w:szCs w:val="32"/>
        </w:rPr>
        <w:t>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</w:t>
      </w:r>
      <w:r>
        <w:rPr>
          <w:rFonts w:ascii="楷体_GB2312" w:hAnsi="宋体" w:eastAsia="楷体_GB2312" w:cs="宋体"/>
          <w:kern w:val="0"/>
          <w:sz w:val="32"/>
          <w:szCs w:val="32"/>
        </w:rPr>
        <w:t>11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日至</w:t>
      </w:r>
      <w:r>
        <w:rPr>
          <w:rFonts w:ascii="楷体_GB2312" w:hAnsi="宋体" w:eastAsia="楷体_GB2312" w:cs="宋体"/>
          <w:kern w:val="0"/>
          <w:sz w:val="32"/>
          <w:szCs w:val="32"/>
        </w:rPr>
        <w:t>5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</w:t>
      </w:r>
      <w:r>
        <w:rPr>
          <w:rFonts w:ascii="楷体_GB2312" w:hAnsi="宋体" w:eastAsia="楷体_GB2312" w:cs="宋体"/>
          <w:kern w:val="0"/>
          <w:sz w:val="32"/>
          <w:szCs w:val="32"/>
        </w:rPr>
        <w:t>20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日）。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各地各企业认真细致排查整治隐患，逐项落实火灾防控措施，在重大活动和重要节日期间，组织开展消防安全专项行动，全力抓好春季火灾防控各项任务落实。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（三）总结阶段（</w:t>
      </w:r>
      <w:r>
        <w:rPr>
          <w:rFonts w:ascii="楷体_GB2312" w:hAnsi="宋体" w:eastAsia="楷体_GB2312" w:cs="宋体"/>
          <w:kern w:val="0"/>
          <w:sz w:val="32"/>
          <w:szCs w:val="32"/>
        </w:rPr>
        <w:t>2019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年</w:t>
      </w:r>
      <w:r>
        <w:rPr>
          <w:rFonts w:ascii="楷体_GB2312" w:hAnsi="宋体" w:eastAsia="楷体_GB2312" w:cs="宋体"/>
          <w:kern w:val="0"/>
          <w:sz w:val="32"/>
          <w:szCs w:val="32"/>
        </w:rPr>
        <w:t>5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</w:t>
      </w:r>
      <w:r>
        <w:rPr>
          <w:rFonts w:ascii="楷体_GB2312" w:hAnsi="宋体" w:eastAsia="楷体_GB2312" w:cs="宋体"/>
          <w:kern w:val="0"/>
          <w:sz w:val="32"/>
          <w:szCs w:val="32"/>
        </w:rPr>
        <w:t>21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日至</w:t>
      </w:r>
      <w:r>
        <w:rPr>
          <w:rFonts w:ascii="楷体_GB2312" w:hAnsi="宋体" w:eastAsia="楷体_GB2312" w:cs="宋体"/>
          <w:kern w:val="0"/>
          <w:sz w:val="32"/>
          <w:szCs w:val="32"/>
        </w:rPr>
        <w:t>5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月</w:t>
      </w:r>
      <w:r>
        <w:rPr>
          <w:rFonts w:ascii="楷体_GB2312" w:hAnsi="宋体" w:eastAsia="楷体_GB2312" w:cs="宋体"/>
          <w:kern w:val="0"/>
          <w:sz w:val="32"/>
          <w:szCs w:val="32"/>
        </w:rPr>
        <w:t>24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日）。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各地各企业组织对春季火灾防控工作情况进行汇总梳理、自查自评，总结固化经验做法，研究建立长效机制。</w:t>
      </w:r>
    </w:p>
    <w:p>
      <w:pPr>
        <w:widowControl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四、工作要求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（一）提高思想认识，加强组织领导。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充分认清做好春季火灾防控工作的重要意义，将春季火灾防控工作纳入到重要议事日程统筹部署推动，切实加强组织领导，明确职责、细化措施，统筹推进各项工作，保质保量地完成各项工作任务。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（二）强化排查整治，深化部门协调。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制定防火隐患排查整改台账和责任清单，确保隐患整改“五到位”。加强与各级消防和应急管理部门沟通协调，建立健全联合执法、信息互通等工作机制，真形成消防安全监管合力。</w:t>
      </w:r>
    </w:p>
    <w:p>
      <w:pPr>
        <w:widowControl/>
        <w:ind w:firstLine="720" w:firstLineChars="22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（三）完善保障措施，及时反馈信息。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要落实安全信息报告制度，确保信息渠道畅通，一旦发生事故险情能够科学应对、有效处置、及时上报。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各地各企业要及时总结工作经验加强信息反馈，及时上报重要情况和突出问题。各市（州）、梅河口市、公主岭市和有关中省直企业请于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日前报送各单位春季火灾防控工作动员部署情况；每月</w:t>
      </w: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日报送当月工作小结；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日前报送工作总结报告。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联系人：梁玉国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徐赫良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电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话：</w:t>
      </w:r>
      <w:r>
        <w:rPr>
          <w:rFonts w:ascii="仿宋_GB2312" w:hAnsi="宋体" w:eastAsia="仿宋_GB2312" w:cs="宋体"/>
          <w:kern w:val="0"/>
          <w:sz w:val="32"/>
          <w:szCs w:val="32"/>
        </w:rPr>
        <w:t>0431-88521311</w:t>
      </w:r>
    </w:p>
    <w:p>
      <w:pPr>
        <w:spacing w:line="54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邮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箱：</w:t>
      </w:r>
      <w:r>
        <w:fldChar w:fldCharType="begin"/>
      </w:r>
      <w:r>
        <w:instrText xml:space="preserve"> HYPERLINK "mailto:823229860@qq.com" </w:instrText>
      </w:r>
      <w:r>
        <w:fldChar w:fldCharType="separate"/>
      </w:r>
      <w:r>
        <w:rPr>
          <w:rStyle w:val="5"/>
          <w:rFonts w:ascii="仿宋_GB2312" w:hAnsi="黑体" w:eastAsia="仿宋_GB2312"/>
          <w:sz w:val="32"/>
          <w:szCs w:val="32"/>
        </w:rPr>
        <w:t>823229860@qq.com</w:t>
      </w:r>
      <w:r>
        <w:rPr>
          <w:rStyle w:val="5"/>
          <w:rFonts w:ascii="仿宋_GB2312" w:hAnsi="黑体" w:eastAsia="仿宋_GB2312"/>
          <w:sz w:val="32"/>
          <w:szCs w:val="32"/>
        </w:rPr>
        <w:fldChar w:fldCharType="end"/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BE"/>
    <w:rsid w:val="00003EE7"/>
    <w:rsid w:val="0000631C"/>
    <w:rsid w:val="000C16D9"/>
    <w:rsid w:val="001121D8"/>
    <w:rsid w:val="00113194"/>
    <w:rsid w:val="001413E9"/>
    <w:rsid w:val="00142931"/>
    <w:rsid w:val="00232FA6"/>
    <w:rsid w:val="0024610A"/>
    <w:rsid w:val="002616EF"/>
    <w:rsid w:val="002943BE"/>
    <w:rsid w:val="002B6AC3"/>
    <w:rsid w:val="00354666"/>
    <w:rsid w:val="003656F4"/>
    <w:rsid w:val="003729F6"/>
    <w:rsid w:val="00374D55"/>
    <w:rsid w:val="00475AD1"/>
    <w:rsid w:val="004B3B33"/>
    <w:rsid w:val="004C2A0A"/>
    <w:rsid w:val="004D606D"/>
    <w:rsid w:val="004E0463"/>
    <w:rsid w:val="004E74F0"/>
    <w:rsid w:val="004F6A6D"/>
    <w:rsid w:val="005B2306"/>
    <w:rsid w:val="0060280C"/>
    <w:rsid w:val="00617F5A"/>
    <w:rsid w:val="00667094"/>
    <w:rsid w:val="00672D07"/>
    <w:rsid w:val="006C604B"/>
    <w:rsid w:val="006D3A5D"/>
    <w:rsid w:val="006D6761"/>
    <w:rsid w:val="006E1FEC"/>
    <w:rsid w:val="007542C8"/>
    <w:rsid w:val="007C01EE"/>
    <w:rsid w:val="0080643B"/>
    <w:rsid w:val="008A63E9"/>
    <w:rsid w:val="008E3A42"/>
    <w:rsid w:val="008F5F9C"/>
    <w:rsid w:val="00913C72"/>
    <w:rsid w:val="00A53FAB"/>
    <w:rsid w:val="00A91D99"/>
    <w:rsid w:val="00AB093E"/>
    <w:rsid w:val="00B85776"/>
    <w:rsid w:val="00BA5F9E"/>
    <w:rsid w:val="00BD015C"/>
    <w:rsid w:val="00BF265B"/>
    <w:rsid w:val="00C10B93"/>
    <w:rsid w:val="00C3457E"/>
    <w:rsid w:val="00C604F6"/>
    <w:rsid w:val="00CF0A3E"/>
    <w:rsid w:val="00D0259E"/>
    <w:rsid w:val="00D4470C"/>
    <w:rsid w:val="00E329D0"/>
    <w:rsid w:val="00E44FF4"/>
    <w:rsid w:val="00E90546"/>
    <w:rsid w:val="00E96FBA"/>
    <w:rsid w:val="00FE4C2F"/>
    <w:rsid w:val="58E92CCF"/>
    <w:rsid w:val="78C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5</Pages>
  <Words>280</Words>
  <Characters>1599</Characters>
  <Lines>0</Lines>
  <Paragraphs>0</Paragraphs>
  <TotalTime>398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2019-03-28T02:08:00Z</dcterms:created>
  <dc:creator>dreamsummit</dc:creator>
  <cp:lastModifiedBy>Administrator</cp:lastModifiedBy>
  <dcterms:modified xsi:type="dcterms:W3CDTF">2019-04-11T03:10:45Z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