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0" w:tblpY="2013"/>
        <w:tblOverlap w:val="never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686"/>
        <w:gridCol w:w="1747"/>
        <w:gridCol w:w="1319"/>
        <w:gridCol w:w="21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“情系稻香好产地 我与舒兰在一起”</w:t>
            </w:r>
          </w:p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2020吉林大米直播带货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项目投标人基本情况表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投标人名称</w:t>
            </w:r>
          </w:p>
        </w:tc>
        <w:tc>
          <w:tcPr>
            <w:tcW w:w="6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注册地址</w:t>
            </w:r>
          </w:p>
        </w:tc>
        <w:tc>
          <w:tcPr>
            <w:tcW w:w="3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邮政编码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联系方式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联系人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电话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传真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网址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组织结构</w:t>
            </w:r>
          </w:p>
        </w:tc>
        <w:tc>
          <w:tcPr>
            <w:tcW w:w="6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国有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营业执照号</w:t>
            </w:r>
          </w:p>
        </w:tc>
        <w:tc>
          <w:tcPr>
            <w:tcW w:w="6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注册资金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开户银行</w:t>
            </w:r>
          </w:p>
        </w:tc>
        <w:tc>
          <w:tcPr>
            <w:tcW w:w="68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账号</w:t>
            </w:r>
          </w:p>
        </w:tc>
        <w:tc>
          <w:tcPr>
            <w:tcW w:w="6898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经营范围</w:t>
            </w:r>
          </w:p>
        </w:tc>
        <w:tc>
          <w:tcPr>
            <w:tcW w:w="6898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备注</w:t>
            </w:r>
          </w:p>
        </w:tc>
        <w:tc>
          <w:tcPr>
            <w:tcW w:w="6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4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2020-06-12T06:36:42Z</dcterms:created>
  <dc:creator>lenovo</dc:creator>
  <cp:lastModifiedBy>梵小高^_^</cp:lastModifiedBy>
  <dcterms:modified xsi:type="dcterms:W3CDTF">2020-06-12T06:37:26Z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